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037A" w:rsidRPr="00C83C0E" w:rsidRDefault="00A62C57" w:rsidP="00C83C0E">
      <w:pPr>
        <w:spacing w:before="100" w:beforeAutospacing="1" w:after="100" w:afterAutospacing="1" w:line="480" w:lineRule="auto"/>
        <w:jc w:val="center"/>
        <w:rPr>
          <w:rFonts w:ascii="Times New Roman" w:eastAsia="Times New Roman" w:hAnsi="Times New Roman" w:cs="Times New Roman"/>
          <w:b/>
          <w:bCs/>
          <w:sz w:val="24"/>
          <w:szCs w:val="24"/>
        </w:rPr>
      </w:pPr>
      <w:bookmarkStart w:id="0" w:name="_GoBack"/>
      <w:bookmarkEnd w:id="0"/>
      <w:r w:rsidRPr="00C83C0E">
        <w:rPr>
          <w:rFonts w:ascii="Times New Roman" w:eastAsia="Times New Roman" w:hAnsi="Times New Roman" w:cs="Times New Roman"/>
          <w:b/>
          <w:bCs/>
          <w:sz w:val="24"/>
          <w:szCs w:val="24"/>
        </w:rPr>
        <w:t>Log Analysis Report</w:t>
      </w:r>
    </w:p>
    <w:p w:rsidR="00A62C57" w:rsidRDefault="00C83C0E" w:rsidP="00C83C0E">
      <w:pPr>
        <w:spacing w:before="100" w:beforeAutospacing="1" w:after="100" w:afterAutospacing="1" w:line="48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Introduction</w:t>
      </w:r>
    </w:p>
    <w:p w:rsidR="009F4BE7" w:rsidRDefault="009B2CDA" w:rsidP="00C83C0E">
      <w:pPr>
        <w:spacing w:before="100" w:beforeAutospacing="1" w:after="100" w:afterAutospacing="1" w:line="48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 this 21</w:t>
      </w:r>
      <w:r w:rsidRPr="009B2CDA">
        <w:rPr>
          <w:rFonts w:ascii="Times New Roman" w:eastAsia="Times New Roman" w:hAnsi="Times New Roman" w:cs="Times New Roman"/>
          <w:bCs/>
          <w:sz w:val="24"/>
          <w:szCs w:val="24"/>
          <w:vertAlign w:val="superscript"/>
        </w:rPr>
        <w:t>st</w:t>
      </w:r>
      <w:r>
        <w:rPr>
          <w:rFonts w:ascii="Times New Roman" w:eastAsia="Times New Roman" w:hAnsi="Times New Roman" w:cs="Times New Roman"/>
          <w:bCs/>
          <w:sz w:val="24"/>
          <w:szCs w:val="24"/>
        </w:rPr>
        <w:t xml:space="preserve"> century, forensic log analysis has become one of the most important security tool</w:t>
      </w:r>
      <w:r w:rsidR="00033A32">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today in threat identification and analysis.</w:t>
      </w:r>
      <w:r w:rsidR="00C14E34">
        <w:rPr>
          <w:rFonts w:ascii="Times New Roman" w:eastAsia="Times New Roman" w:hAnsi="Times New Roman" w:cs="Times New Roman"/>
          <w:bCs/>
          <w:sz w:val="24"/>
          <w:szCs w:val="24"/>
        </w:rPr>
        <w:t xml:space="preserve"> Regular production of forensic reports by security experts is an important practice that every industry today needs to adopt.</w:t>
      </w:r>
      <w:r w:rsidR="00452082">
        <w:rPr>
          <w:rFonts w:ascii="Times New Roman" w:eastAsia="Times New Roman" w:hAnsi="Times New Roman" w:cs="Times New Roman"/>
          <w:bCs/>
          <w:sz w:val="24"/>
          <w:szCs w:val="24"/>
        </w:rPr>
        <w:t xml:space="preserve"> In our scenario, we are to produce a log report based on the connectivity details of the server.</w:t>
      </w:r>
      <w:r w:rsidR="000C607D">
        <w:rPr>
          <w:rFonts w:ascii="Times New Roman" w:eastAsia="Times New Roman" w:hAnsi="Times New Roman" w:cs="Times New Roman"/>
          <w:bCs/>
          <w:sz w:val="24"/>
          <w:szCs w:val="24"/>
        </w:rPr>
        <w:t xml:space="preserve"> </w:t>
      </w:r>
      <w:r w:rsidR="009F4BE7">
        <w:rPr>
          <w:rFonts w:ascii="Times New Roman" w:eastAsia="Times New Roman" w:hAnsi="Times New Roman" w:cs="Times New Roman"/>
          <w:bCs/>
          <w:sz w:val="24"/>
          <w:szCs w:val="24"/>
        </w:rPr>
        <w:t xml:space="preserve">The log analysis was conducted using a variety of tools including </w:t>
      </w:r>
      <w:proofErr w:type="spellStart"/>
      <w:r w:rsidR="009F4BE7">
        <w:rPr>
          <w:rFonts w:ascii="Times New Roman" w:eastAsia="Times New Roman" w:hAnsi="Times New Roman" w:cs="Times New Roman"/>
          <w:bCs/>
          <w:sz w:val="24"/>
          <w:szCs w:val="24"/>
        </w:rPr>
        <w:t>adcfw</w:t>
      </w:r>
      <w:proofErr w:type="spellEnd"/>
      <w:r w:rsidR="009F4BE7">
        <w:rPr>
          <w:rFonts w:ascii="Times New Roman" w:eastAsia="Times New Roman" w:hAnsi="Times New Roman" w:cs="Times New Roman"/>
          <w:bCs/>
          <w:sz w:val="24"/>
          <w:szCs w:val="24"/>
        </w:rPr>
        <w:t xml:space="preserve">-log (packet analyzer), sawmill (firewall and proxy analyzer), </w:t>
      </w:r>
      <w:proofErr w:type="spellStart"/>
      <w:r w:rsidR="009F4BE7">
        <w:rPr>
          <w:rFonts w:ascii="Times New Roman" w:eastAsia="Times New Roman" w:hAnsi="Times New Roman" w:cs="Times New Roman"/>
          <w:bCs/>
          <w:sz w:val="24"/>
          <w:szCs w:val="24"/>
        </w:rPr>
        <w:t>fwanalog</w:t>
      </w:r>
      <w:proofErr w:type="spellEnd"/>
      <w:r w:rsidR="009F4BE7">
        <w:rPr>
          <w:rFonts w:ascii="Times New Roman" w:eastAsia="Times New Roman" w:hAnsi="Times New Roman" w:cs="Times New Roman"/>
          <w:bCs/>
          <w:sz w:val="24"/>
          <w:szCs w:val="24"/>
        </w:rPr>
        <w:t xml:space="preserve"> (produces statistical reports) and the SQL database.</w:t>
      </w:r>
    </w:p>
    <w:p w:rsidR="00943792" w:rsidRDefault="00943792" w:rsidP="00943792">
      <w:pPr>
        <w:spacing w:before="100" w:beforeAutospacing="1" w:after="100" w:afterAutospacing="1" w:line="480" w:lineRule="auto"/>
        <w:jc w:val="both"/>
        <w:rPr>
          <w:rFonts w:ascii="Times New Roman" w:eastAsia="Times New Roman" w:hAnsi="Times New Roman" w:cs="Times New Roman"/>
          <w:b/>
          <w:sz w:val="24"/>
          <w:szCs w:val="24"/>
        </w:rPr>
      </w:pPr>
      <w:r w:rsidRPr="00943792">
        <w:rPr>
          <w:rFonts w:ascii="Times New Roman" w:eastAsia="Times New Roman" w:hAnsi="Times New Roman" w:cs="Times New Roman"/>
          <w:b/>
          <w:sz w:val="24"/>
          <w:szCs w:val="24"/>
        </w:rPr>
        <w:t>What are the high-level trends in connectivity to/from the server? What type of traffic was growing/</w:t>
      </w:r>
      <w:r>
        <w:rPr>
          <w:rFonts w:ascii="Times New Roman" w:eastAsia="Times New Roman" w:hAnsi="Times New Roman" w:cs="Times New Roman"/>
          <w:b/>
          <w:sz w:val="24"/>
          <w:szCs w:val="24"/>
        </w:rPr>
        <w:t xml:space="preserve"> </w:t>
      </w:r>
      <w:r w:rsidRPr="00943792">
        <w:rPr>
          <w:rFonts w:ascii="Times New Roman" w:eastAsia="Times New Roman" w:hAnsi="Times New Roman" w:cs="Times New Roman"/>
          <w:b/>
          <w:sz w:val="24"/>
          <w:szCs w:val="24"/>
        </w:rPr>
        <w:t xml:space="preserve">decreasing? </w:t>
      </w:r>
    </w:p>
    <w:p w:rsidR="00BF3B0D" w:rsidRDefault="008D059B"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ports have been arranged in descending order indicat</w:t>
      </w:r>
      <w:r w:rsidR="0044154D">
        <w:rPr>
          <w:rFonts w:ascii="Times New Roman" w:eastAsia="Times New Roman" w:hAnsi="Times New Roman" w:cs="Times New Roman"/>
          <w:sz w:val="24"/>
          <w:szCs w:val="24"/>
        </w:rPr>
        <w:t>ing where the activity was more;</w:t>
      </w:r>
    </w:p>
    <w:tbl>
      <w:tblPr>
        <w:tblStyle w:val="TableGrid"/>
        <w:tblW w:w="0" w:type="auto"/>
        <w:tblLook w:val="04A0" w:firstRow="1" w:lastRow="0" w:firstColumn="1" w:lastColumn="0" w:noHBand="0" w:noVBand="1"/>
      </w:tblPr>
      <w:tblGrid>
        <w:gridCol w:w="3192"/>
        <w:gridCol w:w="3192"/>
        <w:gridCol w:w="3192"/>
      </w:tblGrid>
      <w:tr w:rsidR="002313C1" w:rsidTr="00CA1DC6">
        <w:tc>
          <w:tcPr>
            <w:tcW w:w="3192" w:type="dxa"/>
            <w:shd w:val="clear" w:color="auto" w:fill="C6D9F1" w:themeFill="text2" w:themeFillTint="33"/>
          </w:tcPr>
          <w:p w:rsidR="002313C1" w:rsidRPr="00CA1DC6" w:rsidRDefault="00CA1DC6"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Destination Port</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w:t>
            </w:r>
          </w:p>
        </w:tc>
        <w:tc>
          <w:tcPr>
            <w:tcW w:w="3192" w:type="dxa"/>
            <w:shd w:val="clear" w:color="auto" w:fill="C6D9F1" w:themeFill="text2" w:themeFillTint="33"/>
          </w:tcPr>
          <w:p w:rsidR="002313C1" w:rsidRPr="00D16A8C" w:rsidRDefault="00D16A8C"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Endpoint resolution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Win 2K Server Message Block</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W32.MyDoom</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18156</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DNS</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3192" w:type="dxa"/>
          </w:tcPr>
          <w:p w:rsidR="002313C1" w:rsidRDefault="00190429"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Session</w:t>
            </w:r>
          </w:p>
        </w:tc>
      </w:tr>
      <w:tr w:rsidR="002313C1" w:rsidTr="002313C1">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80</w:t>
            </w:r>
          </w:p>
        </w:tc>
        <w:tc>
          <w:tcPr>
            <w:tcW w:w="3192" w:type="dxa"/>
          </w:tcPr>
          <w:p w:rsidR="002313C1" w:rsidRDefault="002935F0"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13310</w:t>
            </w:r>
          </w:p>
        </w:tc>
        <w:tc>
          <w:tcPr>
            <w:tcW w:w="3192" w:type="dxa"/>
          </w:tcPr>
          <w:p w:rsidR="002313C1" w:rsidRDefault="00853063"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WWW</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137</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8752</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Name Service</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1434</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SQL server</w:t>
            </w:r>
          </w:p>
        </w:tc>
      </w:tr>
      <w:tr w:rsidR="002313C1" w:rsidTr="002313C1">
        <w:tc>
          <w:tcPr>
            <w:tcW w:w="3192" w:type="dxa"/>
          </w:tcPr>
          <w:p w:rsidR="002313C1" w:rsidRDefault="008F56A2"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138</w:t>
            </w:r>
          </w:p>
        </w:tc>
        <w:tc>
          <w:tcPr>
            <w:tcW w:w="3192" w:type="dxa"/>
          </w:tcPr>
          <w:p w:rsidR="002313C1" w:rsidRDefault="00211BD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3819</w:t>
            </w:r>
          </w:p>
        </w:tc>
        <w:tc>
          <w:tcPr>
            <w:tcW w:w="3192" w:type="dxa"/>
          </w:tcPr>
          <w:p w:rsidR="002313C1" w:rsidRDefault="005B4795"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NetBIOS Datagram</w:t>
            </w:r>
          </w:p>
        </w:tc>
      </w:tr>
    </w:tbl>
    <w:p w:rsidR="002313C1" w:rsidRDefault="0032417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addresses below indicate the servers that received the highest activity/ traffic.</w:t>
      </w:r>
    </w:p>
    <w:tbl>
      <w:tblPr>
        <w:tblStyle w:val="TableGrid"/>
        <w:tblW w:w="0" w:type="auto"/>
        <w:tblLook w:val="04A0" w:firstRow="1" w:lastRow="0" w:firstColumn="1" w:lastColumn="0" w:noHBand="0" w:noVBand="1"/>
      </w:tblPr>
      <w:tblGrid>
        <w:gridCol w:w="4788"/>
        <w:gridCol w:w="4788"/>
      </w:tblGrid>
      <w:tr w:rsidR="00B526EF" w:rsidTr="00D51BD0">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B526EF" w:rsidRPr="00D51BD0" w:rsidRDefault="00D51BD0" w:rsidP="00943792">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11417</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11.11.11.90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11359</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11.11.11.71</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11062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11.11.11.87</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10994</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11.11.11.105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10915</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11.11.11.115</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10842</w:t>
            </w:r>
          </w:p>
        </w:tc>
      </w:tr>
      <w:tr w:rsidR="00B526EF" w:rsidTr="00B526EF">
        <w:tc>
          <w:tcPr>
            <w:tcW w:w="4788" w:type="dxa"/>
          </w:tcPr>
          <w:p w:rsidR="00B526EF" w:rsidRDefault="00296B9E"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11.11.11.110</w:t>
            </w:r>
          </w:p>
        </w:tc>
        <w:tc>
          <w:tcPr>
            <w:tcW w:w="4788" w:type="dxa"/>
          </w:tcPr>
          <w:p w:rsidR="00B526EF" w:rsidRDefault="0088154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10839</w:t>
            </w:r>
          </w:p>
        </w:tc>
      </w:tr>
    </w:tbl>
    <w:p w:rsidR="00B526EF" w:rsidRDefault="00CE05DF" w:rsidP="00943792">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IP addresses sent the highest traffic to the honey port servers</w:t>
      </w:r>
      <w:r w:rsidR="00612F93">
        <w:rPr>
          <w:rFonts w:ascii="Times New Roman" w:eastAsia="Times New Roman" w:hAnsi="Times New Roman" w:cs="Times New Roman"/>
          <w:sz w:val="24"/>
          <w:szCs w:val="24"/>
        </w:rPr>
        <w:t>;</w:t>
      </w:r>
    </w:p>
    <w:tbl>
      <w:tblPr>
        <w:tblStyle w:val="TableGrid"/>
        <w:tblW w:w="0" w:type="auto"/>
        <w:tblLook w:val="04A0" w:firstRow="1" w:lastRow="0" w:firstColumn="1" w:lastColumn="0" w:noHBand="0" w:noVBand="1"/>
      </w:tblPr>
      <w:tblGrid>
        <w:gridCol w:w="4788"/>
        <w:gridCol w:w="4788"/>
      </w:tblGrid>
      <w:tr w:rsidR="00612F93" w:rsidTr="008F3D49">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w:t>
            </w:r>
          </w:p>
        </w:tc>
        <w:tc>
          <w:tcPr>
            <w:tcW w:w="4788" w:type="dxa"/>
            <w:shd w:val="clear" w:color="auto" w:fill="8DB3E2" w:themeFill="text2" w:themeFillTint="66"/>
          </w:tcPr>
          <w:p w:rsidR="00612F93" w:rsidRPr="00D51BD0" w:rsidRDefault="00612F93" w:rsidP="008F3D49">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22815</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21829</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10197</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63.13.135.27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8121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127.0.0.1</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63.123.70.166</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4018</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3794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63.126.133.117</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2801</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67.123.234.132</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2334</w:t>
            </w:r>
          </w:p>
        </w:tc>
      </w:tr>
      <w:tr w:rsidR="00612F93" w:rsidTr="008F3D49">
        <w:tc>
          <w:tcPr>
            <w:tcW w:w="4788" w:type="dxa"/>
          </w:tcPr>
          <w:p w:rsidR="00612F93" w:rsidRDefault="00612F93"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63.126.133.8</w:t>
            </w:r>
          </w:p>
        </w:tc>
        <w:tc>
          <w:tcPr>
            <w:tcW w:w="4788" w:type="dxa"/>
          </w:tcPr>
          <w:p w:rsidR="00612F93" w:rsidRDefault="00352F8B" w:rsidP="008F3D49">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2087</w:t>
            </w:r>
          </w:p>
        </w:tc>
      </w:tr>
    </w:tbl>
    <w:p w:rsidR="00B44ACC" w:rsidRDefault="00B44ACC" w:rsidP="00C7258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screenshots indicate changes in activity in some of the ports;</w:t>
      </w:r>
    </w:p>
    <w:p w:rsidR="00B44ACC" w:rsidRDefault="00CE518B"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1D9D2D64" wp14:editId="6E039670">
            <wp:extent cx="3895725" cy="1495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895725" cy="1495425"/>
                    </a:xfrm>
                    <a:prstGeom prst="rect">
                      <a:avLst/>
                    </a:prstGeom>
                  </pic:spPr>
                </pic:pic>
              </a:graphicData>
            </a:graphic>
          </wp:inline>
        </w:drawing>
      </w:r>
    </w:p>
    <w:p w:rsidR="00B071C3" w:rsidRDefault="00B071C3"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46D66163" wp14:editId="50D34726">
            <wp:extent cx="3971925" cy="15716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971925" cy="1571625"/>
                    </a:xfrm>
                    <a:prstGeom prst="rect">
                      <a:avLst/>
                    </a:prstGeom>
                  </pic:spPr>
                </pic:pic>
              </a:graphicData>
            </a:graphic>
          </wp:inline>
        </w:drawing>
      </w:r>
    </w:p>
    <w:p w:rsidR="00B071C3" w:rsidRDefault="00800DFC"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lastRenderedPageBreak/>
        <w:drawing>
          <wp:inline distT="0" distB="0" distL="0" distR="0" wp14:anchorId="44840625" wp14:editId="17EC97A1">
            <wp:extent cx="4019550" cy="17526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019550" cy="1752600"/>
                    </a:xfrm>
                    <a:prstGeom prst="rect">
                      <a:avLst/>
                    </a:prstGeom>
                  </pic:spPr>
                </pic:pic>
              </a:graphicData>
            </a:graphic>
          </wp:inline>
        </w:drawing>
      </w:r>
    </w:p>
    <w:p w:rsidR="00800DFC" w:rsidRPr="00B44ACC" w:rsidRDefault="00061168" w:rsidP="00C7258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45F95E05" wp14:editId="214AFE37">
            <wp:extent cx="4124325" cy="15335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124325" cy="1533525"/>
                    </a:xfrm>
                    <a:prstGeom prst="rect">
                      <a:avLst/>
                    </a:prstGeom>
                  </pic:spPr>
                </pic:pic>
              </a:graphicData>
            </a:graphic>
          </wp:inline>
        </w:drawing>
      </w:r>
    </w:p>
    <w:p w:rsidR="005C0B5B" w:rsidRDefault="005C0B5B" w:rsidP="00C7258B">
      <w:pPr>
        <w:spacing w:before="100" w:beforeAutospacing="1" w:after="100" w:afterAutospacing="1" w:line="480" w:lineRule="auto"/>
        <w:jc w:val="both"/>
        <w:rPr>
          <w:rFonts w:ascii="Times New Roman" w:eastAsia="Times New Roman" w:hAnsi="Times New Roman" w:cs="Times New Roman"/>
          <w:b/>
          <w:sz w:val="24"/>
          <w:szCs w:val="24"/>
        </w:rPr>
      </w:pPr>
      <w:r w:rsidRPr="00C7258B">
        <w:rPr>
          <w:rFonts w:ascii="Times New Roman" w:eastAsia="Times New Roman" w:hAnsi="Times New Roman" w:cs="Times New Roman"/>
          <w:b/>
          <w:sz w:val="24"/>
          <w:szCs w:val="24"/>
        </w:rPr>
        <w:t xml:space="preserve">What possible evidence of malware is there?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 xml:space="preserve">hat types? </w:t>
      </w:r>
      <w:r w:rsidR="00CE325D" w:rsidRPr="00C7258B">
        <w:rPr>
          <w:rFonts w:ascii="Times New Roman" w:eastAsia="Times New Roman" w:hAnsi="Times New Roman" w:cs="Times New Roman"/>
          <w:b/>
          <w:sz w:val="24"/>
          <w:szCs w:val="24"/>
        </w:rPr>
        <w:t>W</w:t>
      </w:r>
      <w:r w:rsidRPr="00C7258B">
        <w:rPr>
          <w:rFonts w:ascii="Times New Roman" w:eastAsia="Times New Roman" w:hAnsi="Times New Roman" w:cs="Times New Roman"/>
          <w:b/>
          <w:sz w:val="24"/>
          <w:szCs w:val="24"/>
        </w:rPr>
        <w:t>hat are the malware trends you can observe?</w:t>
      </w:r>
    </w:p>
    <w:p w:rsidR="005D2237" w:rsidRDefault="00B76820"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and MS Blaster worm are evident in the fact that TCP port 3128 has been seen to involve a lot of activity.</w:t>
      </w:r>
      <w:r w:rsidR="00654E87">
        <w:rPr>
          <w:rFonts w:ascii="Times New Roman" w:eastAsia="Times New Roman" w:hAnsi="Times New Roman" w:cs="Times New Roman"/>
          <w:sz w:val="24"/>
          <w:szCs w:val="24"/>
        </w:rPr>
        <w:t xml:space="preserve"> </w:t>
      </w:r>
      <w:proofErr w:type="spellStart"/>
      <w:r w:rsidR="00654E87">
        <w:rPr>
          <w:rFonts w:ascii="Times New Roman" w:eastAsia="Times New Roman" w:hAnsi="Times New Roman" w:cs="Times New Roman"/>
          <w:sz w:val="24"/>
          <w:szCs w:val="24"/>
        </w:rPr>
        <w:t>Mydoom</w:t>
      </w:r>
      <w:proofErr w:type="spellEnd"/>
      <w:r w:rsidR="00654E87">
        <w:rPr>
          <w:rFonts w:ascii="Times New Roman" w:eastAsia="Times New Roman" w:hAnsi="Times New Roman" w:cs="Times New Roman"/>
          <w:sz w:val="24"/>
          <w:szCs w:val="24"/>
        </w:rPr>
        <w:t xml:space="preserve"> virus is evident when an IP address (11.11.11.73) listens on port 3128.</w:t>
      </w:r>
      <w:r w:rsidR="00081813">
        <w:rPr>
          <w:rFonts w:ascii="Times New Roman" w:eastAsia="Times New Roman" w:hAnsi="Times New Roman" w:cs="Times New Roman"/>
          <w:sz w:val="24"/>
          <w:szCs w:val="24"/>
        </w:rPr>
        <w:t xml:space="preserve"> </w:t>
      </w:r>
      <w:r w:rsidR="00425C56">
        <w:rPr>
          <w:rFonts w:ascii="Times New Roman" w:eastAsia="Times New Roman" w:hAnsi="Times New Roman" w:cs="Times New Roman"/>
          <w:sz w:val="24"/>
          <w:szCs w:val="24"/>
        </w:rPr>
        <w:t xml:space="preserve">The types of malware in the network are W32/Blaster and </w:t>
      </w:r>
      <w:proofErr w:type="spellStart"/>
      <w:r w:rsidR="00425C56">
        <w:rPr>
          <w:rFonts w:ascii="Times New Roman" w:eastAsia="Times New Roman" w:hAnsi="Times New Roman" w:cs="Times New Roman"/>
          <w:sz w:val="24"/>
          <w:szCs w:val="24"/>
        </w:rPr>
        <w:t>MyDoom</w:t>
      </w:r>
      <w:proofErr w:type="spellEnd"/>
      <w:r w:rsidR="00425C56">
        <w:rPr>
          <w:rFonts w:ascii="Times New Roman" w:eastAsia="Times New Roman" w:hAnsi="Times New Roman" w:cs="Times New Roman"/>
          <w:sz w:val="24"/>
          <w:szCs w:val="24"/>
        </w:rPr>
        <w:t>.</w:t>
      </w:r>
      <w:r w:rsidR="00296E30">
        <w:rPr>
          <w:rFonts w:ascii="Times New Roman" w:eastAsia="Times New Roman" w:hAnsi="Times New Roman" w:cs="Times New Roman"/>
          <w:sz w:val="24"/>
          <w:szCs w:val="24"/>
        </w:rPr>
        <w:t xml:space="preserve"> Microsoft RPC DCOM vulnerability was exploited by the malware via port 135.</w:t>
      </w:r>
    </w:p>
    <w:p w:rsidR="00EE0246" w:rsidRDefault="00EE024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infection by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virus can be shown in below screenshot where the IP address 11.11.11.73 is found to listen on port 3128.</w:t>
      </w:r>
    </w:p>
    <w:p w:rsidR="00D73287" w:rsidRDefault="00D73287"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2F3D4B7B" wp14:editId="642ECE0F">
            <wp:extent cx="3886200" cy="8477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886200" cy="847725"/>
                    </a:xfrm>
                    <a:prstGeom prst="rect">
                      <a:avLst/>
                    </a:prstGeom>
                  </pic:spPr>
                </pic:pic>
              </a:graphicData>
            </a:graphic>
          </wp:inline>
        </w:drawing>
      </w:r>
    </w:p>
    <w:p w:rsidR="002662B6" w:rsidRDefault="002662B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below images show the malware trends in the network.</w:t>
      </w:r>
    </w:p>
    <w:p w:rsidR="002662B6" w:rsidRDefault="00F47C87"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3C8DB896" wp14:editId="23EF21EB">
            <wp:extent cx="4019550" cy="31623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019550" cy="3162300"/>
                    </a:xfrm>
                    <a:prstGeom prst="rect">
                      <a:avLst/>
                    </a:prstGeom>
                  </pic:spPr>
                </pic:pic>
              </a:graphicData>
            </a:graphic>
          </wp:inline>
        </w:drawing>
      </w:r>
    </w:p>
    <w:p w:rsidR="0098605D" w:rsidRDefault="0098605D" w:rsidP="005D2237">
      <w:pPr>
        <w:spacing w:before="100" w:beforeAutospacing="1" w:after="100" w:afterAutospacing="1" w:line="480" w:lineRule="auto"/>
        <w:jc w:val="both"/>
        <w:rPr>
          <w:rFonts w:ascii="Times New Roman" w:eastAsia="Times New Roman" w:hAnsi="Times New Roman" w:cs="Times New Roman"/>
          <w:sz w:val="24"/>
          <w:szCs w:val="24"/>
        </w:rPr>
      </w:pPr>
      <w:r>
        <w:rPr>
          <w:noProof/>
        </w:rPr>
        <w:drawing>
          <wp:inline distT="0" distB="0" distL="0" distR="0" wp14:anchorId="0E6D0076" wp14:editId="06B77215">
            <wp:extent cx="4057650" cy="3752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057650" cy="3752850"/>
                    </a:xfrm>
                    <a:prstGeom prst="rect">
                      <a:avLst/>
                    </a:prstGeom>
                  </pic:spPr>
                </pic:pic>
              </a:graphicData>
            </a:graphic>
          </wp:inline>
        </w:drawing>
      </w:r>
    </w:p>
    <w:p w:rsidR="00B80B8D" w:rsidRDefault="00B80B8D" w:rsidP="005D2237">
      <w:pPr>
        <w:spacing w:before="100" w:beforeAutospacing="1" w:after="100" w:afterAutospacing="1" w:line="480" w:lineRule="auto"/>
        <w:jc w:val="both"/>
        <w:rPr>
          <w:rFonts w:ascii="Times New Roman" w:eastAsia="Times New Roman" w:hAnsi="Times New Roman" w:cs="Times New Roman"/>
          <w:sz w:val="24"/>
          <w:szCs w:val="24"/>
        </w:rPr>
      </w:pPr>
    </w:p>
    <w:p w:rsidR="005D2237" w:rsidRDefault="005C0B5B" w:rsidP="005D2237">
      <w:pPr>
        <w:spacing w:before="100" w:beforeAutospacing="1" w:after="100" w:afterAutospacing="1" w:line="480" w:lineRule="auto"/>
        <w:jc w:val="both"/>
        <w:rPr>
          <w:rFonts w:ascii="Times New Roman" w:eastAsia="Times New Roman" w:hAnsi="Times New Roman" w:cs="Times New Roman"/>
          <w:b/>
          <w:sz w:val="24"/>
          <w:szCs w:val="24"/>
        </w:rPr>
      </w:pPr>
      <w:r w:rsidRPr="005D2237">
        <w:rPr>
          <w:rFonts w:ascii="Times New Roman" w:eastAsia="Times New Roman" w:hAnsi="Times New Roman" w:cs="Times New Roman"/>
          <w:b/>
          <w:sz w:val="24"/>
          <w:szCs w:val="24"/>
        </w:rPr>
        <w:t xml:space="preserve">What types of reconnaissance activity </w:t>
      </w:r>
      <w:r w:rsidR="00FB50DF" w:rsidRPr="005D2237">
        <w:rPr>
          <w:rFonts w:ascii="Times New Roman" w:eastAsia="Times New Roman" w:hAnsi="Times New Roman" w:cs="Times New Roman"/>
          <w:b/>
          <w:sz w:val="24"/>
          <w:szCs w:val="24"/>
        </w:rPr>
        <w:t xml:space="preserve">did </w:t>
      </w:r>
      <w:r w:rsidRPr="005D2237">
        <w:rPr>
          <w:rFonts w:ascii="Times New Roman" w:eastAsia="Times New Roman" w:hAnsi="Times New Roman" w:cs="Times New Roman"/>
          <w:b/>
          <w:sz w:val="24"/>
          <w:szCs w:val="24"/>
        </w:rPr>
        <w:t xml:space="preserve">you notice? What do you think </w:t>
      </w:r>
      <w:r w:rsidR="00FB50DF" w:rsidRPr="005D2237">
        <w:rPr>
          <w:rFonts w:ascii="Times New Roman" w:eastAsia="Times New Roman" w:hAnsi="Times New Roman" w:cs="Times New Roman"/>
          <w:b/>
          <w:sz w:val="24"/>
          <w:szCs w:val="24"/>
        </w:rPr>
        <w:t>attackers</w:t>
      </w:r>
      <w:r w:rsidRPr="005D2237">
        <w:rPr>
          <w:rFonts w:ascii="Times New Roman" w:eastAsia="Times New Roman" w:hAnsi="Times New Roman" w:cs="Times New Roman"/>
          <w:b/>
          <w:sz w:val="24"/>
          <w:szCs w:val="24"/>
        </w:rPr>
        <w:t xml:space="preserve"> were looking f</w:t>
      </w:r>
      <w:r w:rsidR="00FB50DF" w:rsidRPr="005D2237">
        <w:rPr>
          <w:rFonts w:ascii="Times New Roman" w:eastAsia="Times New Roman" w:hAnsi="Times New Roman" w:cs="Times New Roman"/>
          <w:b/>
          <w:sz w:val="24"/>
          <w:szCs w:val="24"/>
        </w:rPr>
        <w:t>or? What are some prominent</w:t>
      </w:r>
      <w:r w:rsidRPr="005D2237">
        <w:rPr>
          <w:rFonts w:ascii="Times New Roman" w:eastAsia="Times New Roman" w:hAnsi="Times New Roman" w:cs="Times New Roman"/>
          <w:b/>
          <w:sz w:val="24"/>
          <w:szCs w:val="24"/>
        </w:rPr>
        <w:t xml:space="preserve"> sources of such activity in the files?</w:t>
      </w:r>
    </w:p>
    <w:p w:rsidR="00004362" w:rsidRDefault="002060CB"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below activities were identified during the reconnaissance</w:t>
      </w:r>
      <w:r w:rsidR="008C288A">
        <w:rPr>
          <w:rFonts w:ascii="Times New Roman" w:eastAsia="Times New Roman" w:hAnsi="Times New Roman" w:cs="Times New Roman"/>
          <w:sz w:val="24"/>
          <w:szCs w:val="24"/>
        </w:rPr>
        <w:t>;</w:t>
      </w:r>
    </w:p>
    <w:p w:rsidR="008C288A" w:rsidRDefault="0006342E"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IP address 63.125.10.7 was involved in a ping sweep activity.</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981575" cy="1864897"/>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4981575" cy="1864897"/>
                    </a:xfrm>
                    <a:prstGeom prst="rect">
                      <a:avLst/>
                    </a:prstGeom>
                    <a:noFill/>
                    <a:ln w="9525">
                      <a:noFill/>
                      <a:miter lim="800000"/>
                      <a:headEnd/>
                      <a:tailEnd/>
                    </a:ln>
                  </pic:spPr>
                </pic:pic>
              </a:graphicData>
            </a:graphic>
          </wp:inline>
        </w:drawing>
      </w:r>
    </w:p>
    <w:p w:rsidR="0006342E" w:rsidRDefault="00AB3D35"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 attempt on DNS zone transfer was also evident.</w:t>
      </w:r>
    </w:p>
    <w:p w:rsidR="005B0442" w:rsidRDefault="005B0442"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171950" cy="302945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4171950" cy="3029455"/>
                    </a:xfrm>
                    <a:prstGeom prst="rect">
                      <a:avLst/>
                    </a:prstGeom>
                    <a:noFill/>
                    <a:ln w="9525">
                      <a:noFill/>
                      <a:miter lim="800000"/>
                      <a:headEnd/>
                      <a:tailEnd/>
                    </a:ln>
                  </pic:spPr>
                </pic:pic>
              </a:graphicData>
            </a:graphic>
          </wp:inline>
        </w:drawing>
      </w:r>
    </w:p>
    <w:p w:rsidR="00AB3D35" w:rsidRDefault="00BC7B66"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probe was conducted on port 135 by echo requests from ICMP (63.123.70.166)</w:t>
      </w:r>
      <w:r w:rsidR="00724DF5">
        <w:rPr>
          <w:rFonts w:ascii="Times New Roman" w:eastAsia="Times New Roman" w:hAnsi="Times New Roman" w:cs="Times New Roman"/>
          <w:sz w:val="24"/>
          <w:szCs w:val="24"/>
        </w:rPr>
        <w:t>.</w:t>
      </w:r>
    </w:p>
    <w:p w:rsidR="005B0442" w:rsidRDefault="007E74D9" w:rsidP="005D2237">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553075" cy="3209925"/>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553075" cy="3209925"/>
                    </a:xfrm>
                    <a:prstGeom prst="rect">
                      <a:avLst/>
                    </a:prstGeom>
                    <a:noFill/>
                    <a:ln w="9525">
                      <a:noFill/>
                      <a:miter lim="800000"/>
                      <a:headEnd/>
                      <a:tailEnd/>
                    </a:ln>
                  </pic:spPr>
                </pic:pic>
              </a:graphicData>
            </a:graphic>
          </wp:inline>
        </w:drawing>
      </w:r>
    </w:p>
    <w:p w:rsidR="0032699D" w:rsidRDefault="0032699D" w:rsidP="005D2237">
      <w:pPr>
        <w:spacing w:before="100" w:beforeAutospacing="1" w:after="100" w:afterAutospacing="1" w:line="480" w:lineRule="auto"/>
        <w:jc w:val="both"/>
        <w:rPr>
          <w:rFonts w:ascii="Times New Roman" w:eastAsia="Times New Roman" w:hAnsi="Times New Roman" w:cs="Times New Roman"/>
          <w:sz w:val="24"/>
          <w:szCs w:val="24"/>
        </w:rPr>
      </w:pPr>
    </w:p>
    <w:p w:rsidR="0073724F" w:rsidRDefault="0041078B" w:rsidP="00F932F8">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attackers aimed at identifying the following details;</w:t>
      </w:r>
      <w:r w:rsidR="00082155">
        <w:rPr>
          <w:rFonts w:ascii="Times New Roman" w:eastAsia="Times New Roman" w:hAnsi="Times New Roman" w:cs="Times New Roman"/>
          <w:sz w:val="24"/>
          <w:szCs w:val="24"/>
        </w:rPr>
        <w:t xml:space="preserve"> </w:t>
      </w:r>
      <w:r w:rsidR="00546C3E" w:rsidRPr="00082155">
        <w:rPr>
          <w:rFonts w:ascii="Times New Roman" w:eastAsia="Times New Roman" w:hAnsi="Times New Roman" w:cs="Times New Roman"/>
          <w:sz w:val="24"/>
          <w:szCs w:val="24"/>
        </w:rPr>
        <w:t>Getting</w:t>
      </w:r>
      <w:r w:rsidR="00082155">
        <w:rPr>
          <w:rFonts w:ascii="Times New Roman" w:eastAsia="Times New Roman" w:hAnsi="Times New Roman" w:cs="Times New Roman"/>
          <w:sz w:val="24"/>
          <w:szCs w:val="24"/>
        </w:rPr>
        <w:t xml:space="preserve"> to know the list of open ports, t</w:t>
      </w:r>
      <w:r w:rsidR="00546C3E">
        <w:rPr>
          <w:rFonts w:ascii="Times New Roman" w:eastAsia="Times New Roman" w:hAnsi="Times New Roman" w:cs="Times New Roman"/>
          <w:sz w:val="24"/>
          <w:szCs w:val="24"/>
        </w:rPr>
        <w:t>o k</w:t>
      </w:r>
      <w:r w:rsidR="00082155">
        <w:rPr>
          <w:rFonts w:ascii="Times New Roman" w:eastAsia="Times New Roman" w:hAnsi="Times New Roman" w:cs="Times New Roman"/>
          <w:sz w:val="24"/>
          <w:szCs w:val="24"/>
        </w:rPr>
        <w:t>now the active network machines and t</w:t>
      </w:r>
      <w:r w:rsidR="00546C3E">
        <w:rPr>
          <w:rFonts w:ascii="Times New Roman" w:eastAsia="Times New Roman" w:hAnsi="Times New Roman" w:cs="Times New Roman"/>
          <w:sz w:val="24"/>
          <w:szCs w:val="24"/>
        </w:rPr>
        <w:t>o conduct DNS zone transfer attempts.</w:t>
      </w:r>
      <w:r w:rsidR="00F932F8">
        <w:rPr>
          <w:rFonts w:ascii="Times New Roman" w:eastAsia="Times New Roman" w:hAnsi="Times New Roman" w:cs="Times New Roman"/>
          <w:sz w:val="24"/>
          <w:szCs w:val="24"/>
        </w:rPr>
        <w:t xml:space="preserve"> </w:t>
      </w:r>
      <w:r w:rsidR="0073724F">
        <w:rPr>
          <w:rFonts w:ascii="Times New Roman" w:eastAsia="Times New Roman" w:hAnsi="Times New Roman" w:cs="Times New Roman"/>
          <w:sz w:val="24"/>
          <w:szCs w:val="24"/>
        </w:rPr>
        <w:t>The extracts of such online activity have been indicated below;</w:t>
      </w:r>
    </w:p>
    <w:p w:rsidR="00070C8A"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63.123.70.166</w:t>
      </w:r>
    </w:p>
    <w:p w:rsidR="00FF08B0" w:rsidRDefault="008F1ADB"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4591050" cy="1228725"/>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4591050" cy="1228725"/>
                    </a:xfrm>
                    <a:prstGeom prst="rect">
                      <a:avLst/>
                    </a:prstGeom>
                    <a:noFill/>
                    <a:ln w="9525">
                      <a:noFill/>
                      <a:miter lim="800000"/>
                      <a:headEnd/>
                      <a:tailEnd/>
                    </a:ln>
                  </pic:spPr>
                </pic:pic>
              </a:graphicData>
            </a:graphic>
          </wp:inline>
        </w:drawing>
      </w:r>
    </w:p>
    <w:p w:rsidR="00AB40E9" w:rsidRDefault="00AB40E9"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63.125.10.7</w:t>
      </w:r>
    </w:p>
    <w:p w:rsidR="00A0147E"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drawing>
          <wp:inline distT="0" distB="0" distL="0" distR="0">
            <wp:extent cx="4629150" cy="1171575"/>
            <wp:effectExtent l="19050" t="0" r="0" b="0"/>
            <wp:docPr id="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a:stretch>
                      <a:fillRect/>
                    </a:stretch>
                  </pic:blipFill>
                  <pic:spPr bwMode="auto">
                    <a:xfrm>
                      <a:off x="0" y="0"/>
                      <a:ext cx="4629150" cy="1171575"/>
                    </a:xfrm>
                    <a:prstGeom prst="rect">
                      <a:avLst/>
                    </a:prstGeom>
                    <a:noFill/>
                    <a:ln w="9525">
                      <a:noFill/>
                      <a:miter lim="800000"/>
                      <a:headEnd/>
                      <a:tailEnd/>
                    </a:ln>
                  </pic:spPr>
                </pic:pic>
              </a:graphicData>
            </a:graphic>
          </wp:inline>
        </w:drawing>
      </w:r>
    </w:p>
    <w:p w:rsidR="005608A8" w:rsidRDefault="00AB40E9" w:rsidP="003742B5">
      <w:pPr>
        <w:spacing w:before="100" w:beforeAutospacing="1" w:after="100" w:afterAutospacing="1"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218.64.117.195</w:t>
      </w:r>
    </w:p>
    <w:p w:rsidR="003742B5" w:rsidRPr="0073724F" w:rsidRDefault="003742B5" w:rsidP="0073724F">
      <w:pPr>
        <w:spacing w:before="100" w:beforeAutospacing="1" w:after="100" w:afterAutospacing="1" w:line="480" w:lineRule="auto"/>
        <w:ind w:left="360"/>
        <w:jc w:val="both"/>
        <w:rPr>
          <w:rFonts w:ascii="Times New Roman" w:eastAsia="Times New Roman" w:hAnsi="Times New Roman" w:cs="Times New Roman"/>
          <w:sz w:val="24"/>
          <w:szCs w:val="24"/>
        </w:rPr>
      </w:pPr>
      <w:r w:rsidRPr="003742B5">
        <w:rPr>
          <w:rFonts w:ascii="Times New Roman" w:eastAsia="Times New Roman" w:hAnsi="Times New Roman" w:cs="Times New Roman"/>
          <w:noProof/>
          <w:sz w:val="24"/>
          <w:szCs w:val="24"/>
        </w:rPr>
        <w:drawing>
          <wp:inline distT="0" distB="0" distL="0" distR="0">
            <wp:extent cx="4572000" cy="1171575"/>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4572000" cy="1171575"/>
                    </a:xfrm>
                    <a:prstGeom prst="rect">
                      <a:avLst/>
                    </a:prstGeom>
                    <a:noFill/>
                    <a:ln w="9525">
                      <a:noFill/>
                      <a:miter lim="800000"/>
                      <a:headEnd/>
                      <a:tailEnd/>
                    </a:ln>
                  </pic:spPr>
                </pic:pic>
              </a:graphicData>
            </a:graphic>
          </wp:inline>
        </w:drawing>
      </w:r>
    </w:p>
    <w:p w:rsidR="00FA20F6" w:rsidRDefault="00FA20F6" w:rsidP="00FA20F6">
      <w:pPr>
        <w:spacing w:before="100" w:beforeAutospacing="1" w:after="100" w:afterAutospacing="1" w:line="480" w:lineRule="auto"/>
        <w:jc w:val="both"/>
        <w:rPr>
          <w:rFonts w:ascii="Times New Roman" w:eastAsia="Times New Roman" w:hAnsi="Times New Roman" w:cs="Times New Roman"/>
          <w:b/>
          <w:sz w:val="24"/>
          <w:szCs w:val="24"/>
        </w:rPr>
      </w:pPr>
    </w:p>
    <w:p w:rsidR="005C0B5B" w:rsidRDefault="005C0B5B" w:rsidP="00FA20F6">
      <w:pPr>
        <w:spacing w:before="100" w:beforeAutospacing="1" w:after="100" w:afterAutospacing="1" w:line="480" w:lineRule="auto"/>
        <w:jc w:val="both"/>
        <w:rPr>
          <w:rFonts w:ascii="Times New Roman" w:eastAsia="Times New Roman" w:hAnsi="Times New Roman" w:cs="Times New Roman"/>
          <w:b/>
          <w:sz w:val="24"/>
          <w:szCs w:val="24"/>
        </w:rPr>
      </w:pPr>
      <w:r w:rsidRPr="00990C63">
        <w:rPr>
          <w:rFonts w:ascii="Times New Roman" w:eastAsia="Times New Roman" w:hAnsi="Times New Roman" w:cs="Times New Roman"/>
          <w:b/>
          <w:sz w:val="24"/>
          <w:szCs w:val="24"/>
        </w:rPr>
        <w:lastRenderedPageBreak/>
        <w:t xml:space="preserve">What are the different scan patterns </w:t>
      </w:r>
      <w:r w:rsidR="00FB50DF" w:rsidRPr="00990C63">
        <w:rPr>
          <w:rFonts w:ascii="Times New Roman" w:eastAsia="Times New Roman" w:hAnsi="Times New Roman" w:cs="Times New Roman"/>
          <w:b/>
          <w:sz w:val="24"/>
          <w:szCs w:val="24"/>
        </w:rPr>
        <w:t>that</w:t>
      </w:r>
      <w:r w:rsidRPr="00990C63">
        <w:rPr>
          <w:rFonts w:ascii="Times New Roman" w:eastAsia="Times New Roman" w:hAnsi="Times New Roman" w:cs="Times New Roman"/>
          <w:b/>
          <w:sz w:val="24"/>
          <w:szCs w:val="24"/>
        </w:rPr>
        <w:t xml:space="preserve"> you can notice? Do you think all come from different attack tools? </w:t>
      </w:r>
      <w:r w:rsidR="00FB50DF" w:rsidRPr="00990C63">
        <w:rPr>
          <w:rFonts w:ascii="Times New Roman" w:eastAsia="Times New Roman" w:hAnsi="Times New Roman" w:cs="Times New Roman"/>
          <w:b/>
          <w:sz w:val="24"/>
          <w:szCs w:val="24"/>
        </w:rPr>
        <w:t>Address/note a</w:t>
      </w:r>
      <w:r w:rsidRPr="00990C63">
        <w:rPr>
          <w:rFonts w:ascii="Times New Roman" w:eastAsia="Times New Roman" w:hAnsi="Times New Roman" w:cs="Times New Roman"/>
          <w:b/>
          <w:sz w:val="24"/>
          <w:szCs w:val="24"/>
        </w:rPr>
        <w:t>ny long term ("l</w:t>
      </w:r>
      <w:r w:rsidR="00FB50DF" w:rsidRPr="00990C63">
        <w:rPr>
          <w:rFonts w:ascii="Times New Roman" w:eastAsia="Times New Roman" w:hAnsi="Times New Roman" w:cs="Times New Roman"/>
          <w:b/>
          <w:sz w:val="24"/>
          <w:szCs w:val="24"/>
        </w:rPr>
        <w:t>ow and slow") scanning activity.</w:t>
      </w:r>
    </w:p>
    <w:p w:rsidR="004778C2" w:rsidRDefault="000D6F60" w:rsidP="009D1DE4">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highest number of scans was targeted at specific ports including 137, 139, 443 and 445.</w:t>
      </w:r>
      <w:r w:rsidR="00904EB5">
        <w:rPr>
          <w:rFonts w:ascii="Times New Roman" w:eastAsia="Times New Roman" w:hAnsi="Times New Roman" w:cs="Times New Roman"/>
          <w:sz w:val="24"/>
          <w:szCs w:val="24"/>
        </w:rPr>
        <w:t xml:space="preserve"> ICMP sweep scans (sequential) were noticed from 63.123.70.166.</w:t>
      </w:r>
      <w:r w:rsidR="00FF6F3B">
        <w:rPr>
          <w:rFonts w:ascii="Times New Roman" w:eastAsia="Times New Roman" w:hAnsi="Times New Roman" w:cs="Times New Roman"/>
          <w:sz w:val="24"/>
          <w:szCs w:val="24"/>
        </w:rPr>
        <w:t xml:space="preserve"> Open proxy ports (80, 8080 and 3128) were associated with another scan.</w:t>
      </w:r>
      <w:r w:rsidR="00865B7C">
        <w:rPr>
          <w:rFonts w:ascii="Times New Roman" w:eastAsia="Times New Roman" w:hAnsi="Times New Roman" w:cs="Times New Roman"/>
          <w:sz w:val="24"/>
          <w:szCs w:val="24"/>
        </w:rPr>
        <w:t xml:space="preserve"> Backdoor ports were left open due to the high level scan done on them.</w:t>
      </w:r>
      <w:r w:rsidR="005569C6">
        <w:rPr>
          <w:rFonts w:ascii="Times New Roman" w:eastAsia="Times New Roman" w:hAnsi="Times New Roman" w:cs="Times New Roman"/>
          <w:sz w:val="24"/>
          <w:szCs w:val="24"/>
        </w:rPr>
        <w:t xml:space="preserve"> ICMP echo request and TCP probe were also evident.</w:t>
      </w:r>
      <w:r w:rsidR="00705EA1">
        <w:rPr>
          <w:rFonts w:ascii="Times New Roman" w:eastAsia="Times New Roman" w:hAnsi="Times New Roman" w:cs="Times New Roman"/>
          <w:sz w:val="24"/>
          <w:szCs w:val="24"/>
        </w:rPr>
        <w:t xml:space="preserve"> Different attack tools were used in the attack as the scan variations and patterns are evident.</w:t>
      </w:r>
      <w:r w:rsidR="00240425">
        <w:rPr>
          <w:rFonts w:ascii="Times New Roman" w:eastAsia="Times New Roman" w:hAnsi="Times New Roman" w:cs="Times New Roman"/>
          <w:sz w:val="24"/>
          <w:szCs w:val="24"/>
        </w:rPr>
        <w:t xml:space="preserve"> The image below indicates a long term slow scanning activity on ICMP and TCP/ SYN packets.</w:t>
      </w:r>
    </w:p>
    <w:p w:rsidR="00E77B6C" w:rsidRDefault="00E77B6C"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E77B6C" w:rsidRDefault="00E77B6C" w:rsidP="00E77B6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5106113" cy="3553321"/>
            <wp:effectExtent l="19050" t="0" r="0" b="0"/>
            <wp:docPr id="6" name="Picture 5" descr="sl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ow.PNG"/>
                    <pic:cNvPicPr/>
                  </pic:nvPicPr>
                  <pic:blipFill>
                    <a:blip r:embed="rId18"/>
                    <a:stretch>
                      <a:fillRect/>
                    </a:stretch>
                  </pic:blipFill>
                  <pic:spPr>
                    <a:xfrm>
                      <a:off x="0" y="0"/>
                      <a:ext cx="5106113" cy="3553321"/>
                    </a:xfrm>
                    <a:prstGeom prst="rect">
                      <a:avLst/>
                    </a:prstGeom>
                  </pic:spPr>
                </pic:pic>
              </a:graphicData>
            </a:graphic>
          </wp:inline>
        </w:drawing>
      </w:r>
    </w:p>
    <w:p w:rsidR="00164660" w:rsidRPr="00990C63" w:rsidRDefault="00164660" w:rsidP="009D1DE4">
      <w:pPr>
        <w:spacing w:before="100" w:beforeAutospacing="1" w:after="100" w:afterAutospacing="1" w:line="480" w:lineRule="auto"/>
        <w:ind w:left="720"/>
        <w:jc w:val="both"/>
        <w:rPr>
          <w:rFonts w:ascii="Times New Roman" w:eastAsia="Times New Roman" w:hAnsi="Times New Roman" w:cs="Times New Roman"/>
          <w:sz w:val="24"/>
          <w:szCs w:val="24"/>
        </w:rPr>
      </w:pPr>
    </w:p>
    <w:p w:rsidR="005C0B5B" w:rsidRDefault="005C0B5B" w:rsidP="00AF09D6">
      <w:pPr>
        <w:spacing w:before="100" w:beforeAutospacing="1" w:after="100" w:afterAutospacing="1" w:line="480" w:lineRule="auto"/>
        <w:jc w:val="both"/>
        <w:rPr>
          <w:rFonts w:ascii="Times New Roman" w:eastAsia="Times New Roman" w:hAnsi="Times New Roman" w:cs="Times New Roman"/>
          <w:b/>
          <w:sz w:val="24"/>
          <w:szCs w:val="24"/>
        </w:rPr>
      </w:pPr>
      <w:r w:rsidRPr="00716C4E">
        <w:rPr>
          <w:rFonts w:ascii="Times New Roman" w:eastAsia="Times New Roman" w:hAnsi="Times New Roman" w:cs="Times New Roman"/>
          <w:b/>
          <w:sz w:val="24"/>
          <w:szCs w:val="24"/>
        </w:rPr>
        <w:lastRenderedPageBreak/>
        <w:t xml:space="preserve">Was the </w:t>
      </w:r>
      <w:r w:rsidR="00CE325D" w:rsidRPr="00716C4E">
        <w:rPr>
          <w:rFonts w:ascii="Times New Roman" w:eastAsia="Times New Roman" w:hAnsi="Times New Roman" w:cs="Times New Roman"/>
          <w:b/>
          <w:sz w:val="24"/>
          <w:szCs w:val="24"/>
        </w:rPr>
        <w:t>network</w:t>
      </w:r>
      <w:r w:rsidRPr="00716C4E">
        <w:rPr>
          <w:rFonts w:ascii="Times New Roman" w:eastAsia="Times New Roman" w:hAnsi="Times New Roman" w:cs="Times New Roman"/>
          <w:b/>
          <w:sz w:val="24"/>
          <w:szCs w:val="24"/>
        </w:rPr>
        <w:t xml:space="preserve"> compromised during the observed time period? How do you know?</w:t>
      </w:r>
    </w:p>
    <w:p w:rsidR="00985A3A" w:rsidRDefault="004B41EF" w:rsidP="005C06AC">
      <w:pPr>
        <w:spacing w:before="100" w:beforeAutospacing="1" w:after="100" w:afterAutospacing="1" w:line="480"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Yes. The following machines may have bee</w:t>
      </w:r>
      <w:r w:rsidR="00AA1DC2">
        <w:rPr>
          <w:rFonts w:ascii="Times New Roman" w:eastAsia="Times New Roman" w:hAnsi="Times New Roman" w:cs="Times New Roman"/>
          <w:sz w:val="24"/>
          <w:szCs w:val="24"/>
        </w:rPr>
        <w:t>n compromised during the attack; 11.11.11.73, 11.11.11.67, 11.11.11.75, 11.11.11.80, 11.11.11.71.</w:t>
      </w:r>
      <w:r w:rsidR="00C32279">
        <w:rPr>
          <w:rFonts w:ascii="Times New Roman" w:eastAsia="Times New Roman" w:hAnsi="Times New Roman" w:cs="Times New Roman"/>
          <w:sz w:val="24"/>
          <w:szCs w:val="24"/>
        </w:rPr>
        <w:t xml:space="preserve"> After a number of connections, the honeypot should drop packets from the internal IP address to external but in the logs, some machines seem to have dropped after the 13 limit placed in the honeypot.</w:t>
      </w:r>
      <w:r w:rsidR="00B91D62">
        <w:rPr>
          <w:rFonts w:ascii="Times New Roman" w:eastAsia="Times New Roman" w:hAnsi="Times New Roman" w:cs="Times New Roman"/>
          <w:sz w:val="24"/>
          <w:szCs w:val="24"/>
        </w:rPr>
        <w:t xml:space="preserve"> The </w:t>
      </w:r>
      <w:r w:rsidR="00255622">
        <w:rPr>
          <w:rFonts w:ascii="Times New Roman" w:eastAsia="Times New Roman" w:hAnsi="Times New Roman" w:cs="Times New Roman"/>
          <w:sz w:val="24"/>
          <w:szCs w:val="24"/>
        </w:rPr>
        <w:t xml:space="preserve">screenshot shows that further attempts were done after </w:t>
      </w:r>
      <w:r w:rsidR="00DB797F">
        <w:rPr>
          <w:rFonts w:ascii="Times New Roman" w:eastAsia="Times New Roman" w:hAnsi="Times New Roman" w:cs="Times New Roman"/>
          <w:sz w:val="24"/>
          <w:szCs w:val="24"/>
        </w:rPr>
        <w:t>13</w:t>
      </w:r>
      <w:r w:rsidR="00DB797F" w:rsidRPr="00255622">
        <w:rPr>
          <w:rFonts w:ascii="Times New Roman" w:eastAsia="Times New Roman" w:hAnsi="Times New Roman" w:cs="Times New Roman"/>
          <w:sz w:val="24"/>
          <w:szCs w:val="24"/>
          <w:vertAlign w:val="superscript"/>
        </w:rPr>
        <w:t>th</w:t>
      </w:r>
      <w:r w:rsidR="00DB797F">
        <w:rPr>
          <w:rFonts w:ascii="Times New Roman" w:eastAsia="Times New Roman" w:hAnsi="Times New Roman" w:cs="Times New Roman"/>
          <w:sz w:val="24"/>
          <w:szCs w:val="24"/>
        </w:rPr>
        <w:t xml:space="preserve"> limit</w:t>
      </w:r>
      <w:r w:rsidR="00255622">
        <w:rPr>
          <w:rFonts w:ascii="Times New Roman" w:eastAsia="Times New Roman" w:hAnsi="Times New Roman" w:cs="Times New Roman"/>
          <w:sz w:val="24"/>
          <w:szCs w:val="24"/>
        </w:rPr>
        <w:t>.</w:t>
      </w:r>
    </w:p>
    <w:p w:rsidR="00810B7E" w:rsidRDefault="004C6D68" w:rsidP="005C06AC">
      <w:pPr>
        <w:spacing w:before="100" w:beforeAutospacing="1" w:after="100" w:afterAutospacing="1" w:line="480" w:lineRule="auto"/>
        <w:ind w:left="720"/>
        <w:jc w:val="both"/>
        <w:rPr>
          <w:rFonts w:ascii="Times New Roman" w:eastAsia="Times New Roman" w:hAnsi="Times New Roman" w:cs="Times New Roman"/>
          <w:sz w:val="24"/>
          <w:szCs w:val="24"/>
        </w:rPr>
      </w:pPr>
      <w:r>
        <w:rPr>
          <w:noProof/>
        </w:rPr>
        <w:drawing>
          <wp:inline distT="0" distB="0" distL="0" distR="0" wp14:anchorId="476F8764" wp14:editId="3AA07245">
            <wp:extent cx="3971925" cy="26098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971925" cy="2609850"/>
                    </a:xfrm>
                    <a:prstGeom prst="rect">
                      <a:avLst/>
                    </a:prstGeom>
                  </pic:spPr>
                </pic:pic>
              </a:graphicData>
            </a:graphic>
          </wp:inline>
        </w:drawing>
      </w:r>
    </w:p>
    <w:p w:rsidR="00255622" w:rsidRPr="005C06AC" w:rsidRDefault="00255622" w:rsidP="005C06AC">
      <w:pPr>
        <w:spacing w:before="100" w:beforeAutospacing="1" w:after="100" w:afterAutospacing="1" w:line="480" w:lineRule="auto"/>
        <w:ind w:left="720"/>
        <w:jc w:val="both"/>
        <w:rPr>
          <w:rFonts w:ascii="Times New Roman" w:eastAsia="Times New Roman" w:hAnsi="Times New Roman" w:cs="Times New Roman"/>
          <w:sz w:val="24"/>
          <w:szCs w:val="24"/>
        </w:rPr>
      </w:pPr>
    </w:p>
    <w:p w:rsidR="005C0B5B" w:rsidRDefault="005C0B5B" w:rsidP="00C66344">
      <w:pPr>
        <w:spacing w:before="100" w:beforeAutospacing="1" w:after="100" w:afterAutospacing="1" w:line="480" w:lineRule="auto"/>
        <w:jc w:val="both"/>
        <w:rPr>
          <w:rFonts w:ascii="Times New Roman" w:eastAsia="Times New Roman" w:hAnsi="Times New Roman" w:cs="Times New Roman"/>
          <w:b/>
          <w:sz w:val="24"/>
          <w:szCs w:val="24"/>
        </w:rPr>
      </w:pPr>
      <w:r w:rsidRPr="00E66358">
        <w:rPr>
          <w:rFonts w:ascii="Times New Roman" w:eastAsia="Times New Roman" w:hAnsi="Times New Roman" w:cs="Times New Roman"/>
          <w:b/>
          <w:sz w:val="24"/>
          <w:szCs w:val="24"/>
        </w:rPr>
        <w:t xml:space="preserve">If you'd obtain such firewall logs from a production system, what source IPs or groups of such IPs </w:t>
      </w:r>
      <w:r w:rsidR="00FB50DF" w:rsidRPr="00E66358">
        <w:rPr>
          <w:rFonts w:ascii="Times New Roman" w:eastAsia="Times New Roman" w:hAnsi="Times New Roman" w:cs="Times New Roman"/>
          <w:b/>
          <w:sz w:val="24"/>
          <w:szCs w:val="24"/>
        </w:rPr>
        <w:t>would you</w:t>
      </w:r>
      <w:r w:rsidRPr="00E66358">
        <w:rPr>
          <w:rFonts w:ascii="Times New Roman" w:eastAsia="Times New Roman" w:hAnsi="Times New Roman" w:cs="Times New Roman"/>
          <w:b/>
          <w:sz w:val="24"/>
          <w:szCs w:val="24"/>
        </w:rPr>
        <w:t xml:space="preserve"> focus on as a highest threat?</w:t>
      </w:r>
    </w:p>
    <w:tbl>
      <w:tblPr>
        <w:tblStyle w:val="TableGrid"/>
        <w:tblW w:w="0" w:type="auto"/>
        <w:tblLook w:val="04A0" w:firstRow="1" w:lastRow="0" w:firstColumn="1" w:lastColumn="0" w:noHBand="0" w:noVBand="1"/>
      </w:tblPr>
      <w:tblGrid>
        <w:gridCol w:w="2268"/>
        <w:gridCol w:w="7308"/>
      </w:tblGrid>
      <w:tr w:rsidR="00955497" w:rsidTr="008F339E">
        <w:tc>
          <w:tcPr>
            <w:tcW w:w="226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IP Address</w:t>
            </w:r>
          </w:p>
        </w:tc>
        <w:tc>
          <w:tcPr>
            <w:tcW w:w="7308" w:type="dxa"/>
            <w:shd w:val="clear" w:color="auto" w:fill="8DB3E2" w:themeFill="text2" w:themeFillTint="66"/>
          </w:tcPr>
          <w:p w:rsidR="00955497" w:rsidRPr="00955497" w:rsidRDefault="00955497" w:rsidP="00C66344">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Reason</w:t>
            </w:r>
          </w:p>
        </w:tc>
      </w:tr>
      <w:tr w:rsidR="00955497" w:rsidTr="008F339E">
        <w:tc>
          <w:tcPr>
            <w:tcW w:w="2268" w:type="dxa"/>
          </w:tcPr>
          <w:p w:rsidR="00955497" w:rsidRDefault="00AD38E1"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66.60.166.84</w:t>
            </w:r>
          </w:p>
        </w:tc>
        <w:tc>
          <w:tcPr>
            <w:tcW w:w="7308" w:type="dxa"/>
          </w:tcPr>
          <w:p w:rsidR="00955497" w:rsidRDefault="000E48C9"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log file, SYN attack is evident on port 443 (11.11.11.75)</w:t>
            </w:r>
          </w:p>
        </w:tc>
      </w:tr>
      <w:tr w:rsidR="00955497" w:rsidTr="008F339E">
        <w:tc>
          <w:tcPr>
            <w:tcW w:w="2268" w:type="dxa"/>
          </w:tcPr>
          <w:p w:rsidR="00955497" w:rsidRDefault="00CA6A63"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66.186.83.178</w:t>
            </w:r>
          </w:p>
        </w:tc>
        <w:tc>
          <w:tcPr>
            <w:tcW w:w="7308" w:type="dxa"/>
          </w:tcPr>
          <w:p w:rsidR="00955497" w:rsidRDefault="00FA632D"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IP address aimed at exploiting Microsoft RPC DCOM vulnerability </w:t>
            </w:r>
            <w:r>
              <w:rPr>
                <w:rFonts w:ascii="Times New Roman" w:eastAsia="Times New Roman" w:hAnsi="Times New Roman" w:cs="Times New Roman"/>
                <w:sz w:val="24"/>
                <w:szCs w:val="24"/>
              </w:rPr>
              <w:lastRenderedPageBreak/>
              <w:t>on port 139 and 445.</w:t>
            </w:r>
          </w:p>
        </w:tc>
      </w:tr>
      <w:tr w:rsidR="00955497" w:rsidTr="008F339E">
        <w:tc>
          <w:tcPr>
            <w:tcW w:w="2268" w:type="dxa"/>
          </w:tcPr>
          <w:p w:rsidR="00955497" w:rsidRDefault="007E09CF"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63.13.135.27</w:t>
            </w:r>
          </w:p>
        </w:tc>
        <w:tc>
          <w:tcPr>
            <w:tcW w:w="7308" w:type="dxa"/>
          </w:tcPr>
          <w:p w:rsidR="00955497" w:rsidRDefault="002D2A5B" w:rsidP="00C66344">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targeted on port 139 and 445.</w:t>
            </w:r>
          </w:p>
        </w:tc>
      </w:tr>
    </w:tbl>
    <w:p w:rsidR="00CE325D" w:rsidRDefault="005C0B5B" w:rsidP="00A36A45">
      <w:pPr>
        <w:spacing w:before="100" w:beforeAutospacing="1" w:after="100" w:afterAutospacing="1" w:line="480" w:lineRule="auto"/>
        <w:jc w:val="both"/>
        <w:rPr>
          <w:rFonts w:ascii="Times New Roman" w:eastAsia="Times New Roman" w:hAnsi="Times New Roman" w:cs="Times New Roman"/>
          <w:b/>
          <w:sz w:val="24"/>
          <w:szCs w:val="24"/>
        </w:rPr>
      </w:pPr>
      <w:r w:rsidRPr="00A36A45">
        <w:rPr>
          <w:rFonts w:ascii="Times New Roman" w:eastAsia="Times New Roman" w:hAnsi="Times New Roman" w:cs="Times New Roman"/>
          <w:b/>
          <w:sz w:val="24"/>
          <w:szCs w:val="24"/>
        </w:rPr>
        <w:t>What systems were attacked the most? What ports were open on each of them? Why do you think machines with close IP addresses were attacked differently?</w:t>
      </w:r>
    </w:p>
    <w:tbl>
      <w:tblPr>
        <w:tblStyle w:val="TableGrid"/>
        <w:tblW w:w="0" w:type="auto"/>
        <w:tblLook w:val="04A0" w:firstRow="1" w:lastRow="0" w:firstColumn="1" w:lastColumn="0" w:noHBand="0" w:noVBand="1"/>
      </w:tblPr>
      <w:tblGrid>
        <w:gridCol w:w="3192"/>
        <w:gridCol w:w="3192"/>
        <w:gridCol w:w="3192"/>
      </w:tblGrid>
      <w:tr w:rsidR="000C6E20" w:rsidTr="000C6E20">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IP ADDRESSES</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PACKETS RECEIVED</w:t>
            </w:r>
          </w:p>
        </w:tc>
        <w:tc>
          <w:tcPr>
            <w:tcW w:w="3192" w:type="dxa"/>
            <w:shd w:val="clear" w:color="auto" w:fill="8DB3E2" w:themeFill="text2" w:themeFillTint="66"/>
          </w:tcPr>
          <w:p w:rsidR="000C6E20" w:rsidRDefault="000C6E20" w:rsidP="00A36A45">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OPEN PORTS</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11.11.11.75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30130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11.11.11.80</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13255</w:t>
            </w:r>
          </w:p>
        </w:tc>
        <w:tc>
          <w:tcPr>
            <w:tcW w:w="3192" w:type="dxa"/>
          </w:tcPr>
          <w:p w:rsidR="000C6E20" w:rsidRPr="007C0BBD" w:rsidRDefault="007C0BB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443, 80</w:t>
            </w:r>
          </w:p>
        </w:tc>
      </w:tr>
      <w:tr w:rsidR="000C6E20" w:rsidTr="000C6E20">
        <w:tc>
          <w:tcPr>
            <w:tcW w:w="3192" w:type="dxa"/>
          </w:tcPr>
          <w:p w:rsidR="000C6E20" w:rsidRPr="000E4254" w:rsidRDefault="000E4254"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11.11.11.67</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12381</w:t>
            </w:r>
          </w:p>
        </w:tc>
        <w:tc>
          <w:tcPr>
            <w:tcW w:w="3192" w:type="dxa"/>
          </w:tcPr>
          <w:p w:rsidR="000C6E20" w:rsidRPr="006843AD" w:rsidRDefault="006843AD" w:rsidP="00A36A45">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r>
    </w:tbl>
    <w:p w:rsidR="00CB4827" w:rsidRDefault="00CB4827" w:rsidP="00A36A45">
      <w:pPr>
        <w:spacing w:before="100" w:beforeAutospacing="1" w:after="100" w:afterAutospacing="1" w:line="480" w:lineRule="auto"/>
        <w:jc w:val="both"/>
        <w:rPr>
          <w:rFonts w:ascii="Times New Roman" w:eastAsia="Times New Roman" w:hAnsi="Times New Roman" w:cs="Times New Roman"/>
          <w:b/>
          <w:sz w:val="24"/>
          <w:szCs w:val="24"/>
        </w:rPr>
      </w:pPr>
    </w:p>
    <w:p w:rsidR="00D60F4B" w:rsidRDefault="006E4C95"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 attack methods on different machines were used to reduce the chances of detection by the system. Moreover, the individual machines may be having different systems that need different attack tools.</w:t>
      </w:r>
    </w:p>
    <w:p w:rsidR="005C0B5B" w:rsidRDefault="005C0B5B" w:rsidP="008C03FB">
      <w:pPr>
        <w:spacing w:before="100" w:beforeAutospacing="1" w:after="100" w:afterAutospacing="1" w:line="480" w:lineRule="auto"/>
        <w:jc w:val="both"/>
        <w:rPr>
          <w:rFonts w:ascii="Times New Roman" w:eastAsia="Times New Roman" w:hAnsi="Times New Roman" w:cs="Times New Roman"/>
          <w:b/>
          <w:sz w:val="24"/>
          <w:szCs w:val="24"/>
        </w:rPr>
      </w:pPr>
      <w:r w:rsidRPr="007D4410">
        <w:rPr>
          <w:rFonts w:ascii="Times New Roman" w:eastAsia="Times New Roman" w:hAnsi="Times New Roman" w:cs="Times New Roman"/>
          <w:b/>
          <w:sz w:val="24"/>
          <w:szCs w:val="24"/>
        </w:rPr>
        <w:t xml:space="preserve">Provide some high-level metrics about the data (such as most frequently targeted ports, </w:t>
      </w:r>
      <w:proofErr w:type="spellStart"/>
      <w:r w:rsidRPr="007D4410">
        <w:rPr>
          <w:rFonts w:ascii="Times New Roman" w:eastAsia="Times New Roman" w:hAnsi="Times New Roman" w:cs="Times New Roman"/>
          <w:b/>
          <w:sz w:val="24"/>
          <w:szCs w:val="24"/>
        </w:rPr>
        <w:t>etc</w:t>
      </w:r>
      <w:proofErr w:type="spellEnd"/>
      <w:r w:rsidRPr="007D4410">
        <w:rPr>
          <w:rFonts w:ascii="Times New Roman" w:eastAsia="Times New Roman" w:hAnsi="Times New Roman" w:cs="Times New Roman"/>
          <w:b/>
          <w:sz w:val="24"/>
          <w:szCs w:val="24"/>
        </w:rPr>
        <w:t>) and make some conclusions based on them.</w:t>
      </w:r>
    </w:p>
    <w:tbl>
      <w:tblPr>
        <w:tblStyle w:val="TableGrid"/>
        <w:tblW w:w="0" w:type="auto"/>
        <w:tblLook w:val="04A0" w:firstRow="1" w:lastRow="0" w:firstColumn="1" w:lastColumn="0" w:noHBand="0" w:noVBand="1"/>
      </w:tblPr>
      <w:tblGrid>
        <w:gridCol w:w="2394"/>
        <w:gridCol w:w="2394"/>
        <w:gridCol w:w="2394"/>
        <w:gridCol w:w="2394"/>
      </w:tblGrid>
      <w:tr w:rsidR="00FA4A86" w:rsidTr="00FA4A86">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Port</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Protocol</w:t>
            </w:r>
          </w:p>
        </w:tc>
        <w:tc>
          <w:tcPr>
            <w:tcW w:w="2394" w:type="dxa"/>
            <w:shd w:val="clear" w:color="auto" w:fill="8DB3E2" w:themeFill="text2" w:themeFillTint="66"/>
          </w:tcPr>
          <w:p w:rsidR="00FA4A86" w:rsidRPr="00FA4A86" w:rsidRDefault="00FA4A86"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Number of packets</w:t>
            </w:r>
          </w:p>
        </w:tc>
        <w:tc>
          <w:tcPr>
            <w:tcW w:w="2394" w:type="dxa"/>
            <w:shd w:val="clear" w:color="auto" w:fill="8DB3E2" w:themeFill="text2" w:themeFillTint="66"/>
          </w:tcPr>
          <w:p w:rsidR="00FA4A86" w:rsidRPr="00623B05" w:rsidRDefault="00623B05" w:rsidP="008C03FB">
            <w:pPr>
              <w:spacing w:before="100" w:beforeAutospacing="1" w:after="100" w:afterAutospacing="1"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88157</w:t>
            </w:r>
          </w:p>
        </w:tc>
        <w:tc>
          <w:tcPr>
            <w:tcW w:w="2394" w:type="dxa"/>
          </w:tcPr>
          <w:p w:rsidR="00FA4A86" w:rsidRDefault="00E33EB2"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DCE resolution</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445</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46439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SMB</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443</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26444</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SSL</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3127</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25781</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MyDoom</w:t>
            </w:r>
            <w:proofErr w:type="spellEnd"/>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15000</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File and Printer </w:t>
            </w:r>
            <w:r>
              <w:rPr>
                <w:rFonts w:ascii="Times New Roman" w:eastAsia="Times New Roman" w:hAnsi="Times New Roman" w:cs="Times New Roman"/>
                <w:sz w:val="24"/>
                <w:szCs w:val="24"/>
              </w:rPr>
              <w:lastRenderedPageBreak/>
              <w:t>Sharing</w:t>
            </w:r>
          </w:p>
        </w:tc>
      </w:tr>
      <w:tr w:rsidR="00FA4A86" w:rsidTr="00FA4A86">
        <w:tc>
          <w:tcPr>
            <w:tcW w:w="2394" w:type="dxa"/>
          </w:tcPr>
          <w:p w:rsidR="00FA4A86" w:rsidRDefault="004F06FB"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1434</w:t>
            </w:r>
          </w:p>
        </w:tc>
        <w:tc>
          <w:tcPr>
            <w:tcW w:w="2394" w:type="dxa"/>
          </w:tcPr>
          <w:p w:rsidR="00FA4A86" w:rsidRDefault="009653FF"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TCP</w:t>
            </w:r>
          </w:p>
        </w:tc>
        <w:tc>
          <w:tcPr>
            <w:tcW w:w="2394" w:type="dxa"/>
          </w:tcPr>
          <w:p w:rsidR="00FA4A86" w:rsidRDefault="0079200D"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5909</w:t>
            </w:r>
          </w:p>
        </w:tc>
        <w:tc>
          <w:tcPr>
            <w:tcW w:w="2394" w:type="dxa"/>
          </w:tcPr>
          <w:p w:rsidR="00FA4A86" w:rsidRDefault="0000581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SQL server (Microsoft)</w:t>
            </w:r>
          </w:p>
        </w:tc>
      </w:tr>
    </w:tbl>
    <w:p w:rsidR="00A50A16" w:rsidRDefault="00C075E9" w:rsidP="008C03FB">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Basing on the data indicated on the table above, we can draw some conclusions that there was high activity on the </w:t>
      </w:r>
      <w:proofErr w:type="spellStart"/>
      <w:r>
        <w:rPr>
          <w:rFonts w:ascii="Times New Roman" w:eastAsia="Times New Roman" w:hAnsi="Times New Roman" w:cs="Times New Roman"/>
          <w:sz w:val="24"/>
          <w:szCs w:val="24"/>
        </w:rPr>
        <w:t>MyDoom</w:t>
      </w:r>
      <w:proofErr w:type="spellEnd"/>
      <w:r>
        <w:rPr>
          <w:rFonts w:ascii="Times New Roman" w:eastAsia="Times New Roman" w:hAnsi="Times New Roman" w:cs="Times New Roman"/>
          <w:sz w:val="24"/>
          <w:szCs w:val="24"/>
        </w:rPr>
        <w:t xml:space="preserve"> backdoor and on port 135, 445 and 139.</w:t>
      </w:r>
      <w:r w:rsidR="006E5758">
        <w:rPr>
          <w:rFonts w:ascii="Times New Roman" w:eastAsia="Times New Roman" w:hAnsi="Times New Roman" w:cs="Times New Roman"/>
          <w:sz w:val="24"/>
          <w:szCs w:val="24"/>
        </w:rPr>
        <w:t xml:space="preserve"> SYN attack was also identified in the scan as shown below;</w:t>
      </w:r>
    </w:p>
    <w:p w:rsidR="00883F71" w:rsidRDefault="006E5758" w:rsidP="008C03FB">
      <w:pPr>
        <w:spacing w:before="100" w:beforeAutospacing="1" w:after="100" w:afterAutospacing="1" w:line="480" w:lineRule="auto"/>
        <w:jc w:val="both"/>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3933825" cy="1362075"/>
            <wp:effectExtent l="0" t="0" r="9525" b="952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3933825" cy="1362075"/>
                    </a:xfrm>
                    <a:prstGeom prst="rect">
                      <a:avLst/>
                    </a:prstGeom>
                  </pic:spPr>
                </pic:pic>
              </a:graphicData>
            </a:graphic>
          </wp:anchor>
        </w:drawing>
      </w:r>
      <w:r w:rsidR="00883F71">
        <w:rPr>
          <w:rFonts w:ascii="Times New Roman" w:eastAsia="Times New Roman" w:hAnsi="Times New Roman" w:cs="Times New Roman"/>
          <w:sz w:val="24"/>
          <w:szCs w:val="24"/>
        </w:rPr>
        <w:br w:type="textWrapping" w:clear="all"/>
      </w:r>
    </w:p>
    <w:p w:rsidR="00883F71" w:rsidRDefault="00883F7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83F71" w:rsidRDefault="00883F71" w:rsidP="005661FC">
      <w:pPr>
        <w:spacing w:before="100" w:beforeAutospacing="1" w:after="100" w:afterAutospacing="1"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r w:rsidRPr="005661FC">
        <w:rPr>
          <w:rFonts w:ascii="Times New Roman" w:eastAsia="Arial Unicode MS" w:hAnsi="Times New Roman" w:cs="Times New Roman"/>
          <w:color w:val="000000"/>
          <w:sz w:val="24"/>
          <w:szCs w:val="24"/>
          <w:shd w:val="clear" w:color="auto" w:fill="FFFFFF"/>
        </w:rPr>
        <w:t xml:space="preserve">Asquith, G. B., &amp; </w:t>
      </w:r>
      <w:proofErr w:type="spellStart"/>
      <w:r w:rsidRPr="005661FC">
        <w:rPr>
          <w:rFonts w:ascii="Times New Roman" w:eastAsia="Arial Unicode MS" w:hAnsi="Times New Roman" w:cs="Times New Roman"/>
          <w:color w:val="000000"/>
          <w:sz w:val="24"/>
          <w:szCs w:val="24"/>
          <w:shd w:val="clear" w:color="auto" w:fill="FFFFFF"/>
        </w:rPr>
        <w:t>Krygowski</w:t>
      </w:r>
      <w:proofErr w:type="spellEnd"/>
      <w:r w:rsidRPr="005661FC">
        <w:rPr>
          <w:rFonts w:ascii="Times New Roman" w:eastAsia="Arial Unicode MS" w:hAnsi="Times New Roman" w:cs="Times New Roman"/>
          <w:color w:val="000000"/>
          <w:sz w:val="24"/>
          <w:szCs w:val="24"/>
          <w:shd w:val="clear" w:color="auto" w:fill="FFFFFF"/>
        </w:rPr>
        <w:t>, D. (2004). </w:t>
      </w:r>
      <w:r w:rsidRPr="005661FC">
        <w:rPr>
          <w:rFonts w:ascii="Times New Roman" w:eastAsia="Arial Unicode MS" w:hAnsi="Times New Roman" w:cs="Times New Roman"/>
          <w:i/>
          <w:iCs/>
          <w:color w:val="000000"/>
          <w:sz w:val="24"/>
          <w:szCs w:val="24"/>
          <w:shd w:val="clear" w:color="auto" w:fill="FFFFFF"/>
        </w:rPr>
        <w:t>Basic well log analysis</w:t>
      </w:r>
      <w:r w:rsidRPr="005661FC">
        <w:rPr>
          <w:rFonts w:ascii="Times New Roman" w:eastAsia="Arial Unicode MS" w:hAnsi="Times New Roman" w:cs="Times New Roman"/>
          <w:color w:val="000000"/>
          <w:sz w:val="24"/>
          <w:szCs w:val="24"/>
          <w:shd w:val="clear" w:color="auto" w:fill="FFFFFF"/>
        </w:rPr>
        <w:t xml:space="preserve">. Tulsa, </w:t>
      </w:r>
      <w:proofErr w:type="spellStart"/>
      <w:r w:rsidRPr="005661FC">
        <w:rPr>
          <w:rFonts w:ascii="Times New Roman" w:eastAsia="Arial Unicode MS" w:hAnsi="Times New Roman" w:cs="Times New Roman"/>
          <w:color w:val="000000"/>
          <w:sz w:val="24"/>
          <w:szCs w:val="24"/>
          <w:shd w:val="clear" w:color="auto" w:fill="FFFFFF"/>
        </w:rPr>
        <w:t>Okla</w:t>
      </w:r>
      <w:proofErr w:type="spellEnd"/>
      <w:r w:rsidRPr="005661FC">
        <w:rPr>
          <w:rFonts w:ascii="Times New Roman" w:eastAsia="Arial Unicode MS" w:hAnsi="Times New Roman" w:cs="Times New Roman"/>
          <w:color w:val="000000"/>
          <w:sz w:val="24"/>
          <w:szCs w:val="24"/>
          <w:shd w:val="clear" w:color="auto" w:fill="FFFFFF"/>
        </w:rPr>
        <w:t>: AAPG.</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r w:rsidRPr="005661FC">
        <w:rPr>
          <w:rFonts w:ascii="Times New Roman" w:eastAsia="Arial Unicode MS" w:hAnsi="Times New Roman" w:cs="Times New Roman"/>
          <w:color w:val="000000"/>
          <w:sz w:val="24"/>
          <w:szCs w:val="24"/>
          <w:shd w:val="clear" w:color="auto" w:fill="FFFFFF"/>
        </w:rPr>
        <w:t>Bateman, R. M. (2014). </w:t>
      </w:r>
      <w:r w:rsidRPr="005661FC">
        <w:rPr>
          <w:rFonts w:ascii="Times New Roman" w:eastAsia="Arial Unicode MS" w:hAnsi="Times New Roman" w:cs="Times New Roman"/>
          <w:i/>
          <w:iCs/>
          <w:color w:val="000000"/>
          <w:sz w:val="24"/>
          <w:szCs w:val="24"/>
          <w:shd w:val="clear" w:color="auto" w:fill="FFFFFF"/>
        </w:rPr>
        <w:t>Cased-hole log analysis and reservoir performance monitoring</w:t>
      </w:r>
      <w:r w:rsidRPr="005661FC">
        <w:rPr>
          <w:rFonts w:ascii="Times New Roman" w:eastAsia="Arial Unicode MS" w:hAnsi="Times New Roman" w:cs="Times New Roman"/>
          <w:color w:val="000000"/>
          <w:sz w:val="24"/>
          <w:szCs w:val="24"/>
          <w:shd w:val="clear" w:color="auto" w:fill="FFFFFF"/>
        </w:rPr>
        <w:t>.</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r w:rsidRPr="005661FC">
        <w:rPr>
          <w:rFonts w:ascii="Times New Roman" w:eastAsia="Arial Unicode MS" w:hAnsi="Times New Roman" w:cs="Times New Roman"/>
          <w:i/>
          <w:iCs/>
          <w:color w:val="000000"/>
          <w:sz w:val="24"/>
          <w:szCs w:val="24"/>
          <w:shd w:val="clear" w:color="auto" w:fill="FFFFFF"/>
        </w:rPr>
        <w:t>COMPUTER FORENSICS: INVESTIGATING NETWORK INTRUSIONS AND CYBERCRIME</w:t>
      </w:r>
      <w:r w:rsidRPr="005661FC">
        <w:rPr>
          <w:rFonts w:ascii="Times New Roman" w:eastAsia="Arial Unicode MS" w:hAnsi="Times New Roman" w:cs="Times New Roman"/>
          <w:color w:val="000000"/>
          <w:sz w:val="24"/>
          <w:szCs w:val="24"/>
          <w:shd w:val="clear" w:color="auto" w:fill="FFFFFF"/>
        </w:rPr>
        <w:t>. (2017). BOSTON: CENGAGE LEARNING.</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5661FC">
        <w:rPr>
          <w:rFonts w:ascii="Times New Roman" w:eastAsia="Arial Unicode MS" w:hAnsi="Times New Roman" w:cs="Times New Roman"/>
          <w:color w:val="000000"/>
          <w:sz w:val="24"/>
          <w:szCs w:val="24"/>
          <w:shd w:val="clear" w:color="auto" w:fill="FFFFFF"/>
        </w:rPr>
        <w:t>Fichera</w:t>
      </w:r>
      <w:proofErr w:type="spellEnd"/>
      <w:r w:rsidRPr="005661FC">
        <w:rPr>
          <w:rFonts w:ascii="Times New Roman" w:eastAsia="Arial Unicode MS" w:hAnsi="Times New Roman" w:cs="Times New Roman"/>
          <w:color w:val="000000"/>
          <w:sz w:val="24"/>
          <w:szCs w:val="24"/>
          <w:shd w:val="clear" w:color="auto" w:fill="FFFFFF"/>
        </w:rPr>
        <w:t>, J., &amp; Bolt, S. (2012). </w:t>
      </w:r>
      <w:r w:rsidRPr="005661FC">
        <w:rPr>
          <w:rFonts w:ascii="Times New Roman" w:eastAsia="Arial Unicode MS" w:hAnsi="Times New Roman" w:cs="Times New Roman"/>
          <w:i/>
          <w:iCs/>
          <w:color w:val="000000"/>
          <w:sz w:val="24"/>
          <w:szCs w:val="24"/>
          <w:shd w:val="clear" w:color="auto" w:fill="FFFFFF"/>
        </w:rPr>
        <w:t>Network intrusion analysis [</w:t>
      </w:r>
      <w:proofErr w:type="spellStart"/>
      <w:r w:rsidRPr="005661FC">
        <w:rPr>
          <w:rFonts w:ascii="Times New Roman" w:eastAsia="Arial Unicode MS" w:hAnsi="Times New Roman" w:cs="Times New Roman"/>
          <w:i/>
          <w:iCs/>
          <w:color w:val="000000"/>
          <w:sz w:val="24"/>
          <w:szCs w:val="24"/>
          <w:shd w:val="clear" w:color="auto" w:fill="FFFFFF"/>
        </w:rPr>
        <w:t>recurso</w:t>
      </w:r>
      <w:proofErr w:type="spellEnd"/>
      <w:r w:rsidRPr="005661FC">
        <w:rPr>
          <w:rFonts w:ascii="Times New Roman" w:eastAsia="Arial Unicode MS" w:hAnsi="Times New Roman" w:cs="Times New Roman"/>
          <w:i/>
          <w:iCs/>
          <w:color w:val="000000"/>
          <w:sz w:val="24"/>
          <w:szCs w:val="24"/>
          <w:shd w:val="clear" w:color="auto" w:fill="FFFFFF"/>
        </w:rPr>
        <w:t xml:space="preserve"> </w:t>
      </w:r>
      <w:proofErr w:type="spellStart"/>
      <w:r w:rsidRPr="005661FC">
        <w:rPr>
          <w:rFonts w:ascii="Times New Roman" w:eastAsia="Arial Unicode MS" w:hAnsi="Times New Roman" w:cs="Times New Roman"/>
          <w:i/>
          <w:iCs/>
          <w:color w:val="000000"/>
          <w:sz w:val="24"/>
          <w:szCs w:val="24"/>
          <w:shd w:val="clear" w:color="auto" w:fill="FFFFFF"/>
        </w:rPr>
        <w:t>electrónico</w:t>
      </w:r>
      <w:proofErr w:type="spellEnd"/>
      <w:r w:rsidRPr="005661FC">
        <w:rPr>
          <w:rFonts w:ascii="Times New Roman" w:eastAsia="Arial Unicode MS" w:hAnsi="Times New Roman" w:cs="Times New Roman"/>
          <w:i/>
          <w:iCs/>
          <w:color w:val="000000"/>
          <w:sz w:val="24"/>
          <w:szCs w:val="24"/>
          <w:shd w:val="clear" w:color="auto" w:fill="FFFFFF"/>
        </w:rPr>
        <w:t>]: Methodologies, tools, and techniques for incident analysis and response</w:t>
      </w:r>
      <w:r w:rsidRPr="005661FC">
        <w:rPr>
          <w:rFonts w:ascii="Times New Roman" w:eastAsia="Arial Unicode MS" w:hAnsi="Times New Roman" w:cs="Times New Roman"/>
          <w:color w:val="000000"/>
          <w:sz w:val="24"/>
          <w:szCs w:val="24"/>
          <w:shd w:val="clear" w:color="auto" w:fill="FFFFFF"/>
        </w:rPr>
        <w:t xml:space="preserve">. </w:t>
      </w:r>
      <w:proofErr w:type="spellStart"/>
      <w:r w:rsidRPr="005661FC">
        <w:rPr>
          <w:rFonts w:ascii="Times New Roman" w:eastAsia="Arial Unicode MS" w:hAnsi="Times New Roman" w:cs="Times New Roman"/>
          <w:color w:val="000000"/>
          <w:sz w:val="24"/>
          <w:szCs w:val="24"/>
          <w:shd w:val="clear" w:color="auto" w:fill="FFFFFF"/>
        </w:rPr>
        <w:t>Estados</w:t>
      </w:r>
      <w:proofErr w:type="spellEnd"/>
      <w:r w:rsidRPr="005661FC">
        <w:rPr>
          <w:rFonts w:ascii="Times New Roman" w:eastAsia="Arial Unicode MS" w:hAnsi="Times New Roman" w:cs="Times New Roman"/>
          <w:color w:val="000000"/>
          <w:sz w:val="24"/>
          <w:szCs w:val="24"/>
          <w:shd w:val="clear" w:color="auto" w:fill="FFFFFF"/>
        </w:rPr>
        <w:t xml:space="preserve"> </w:t>
      </w:r>
      <w:proofErr w:type="spellStart"/>
      <w:r w:rsidRPr="005661FC">
        <w:rPr>
          <w:rFonts w:ascii="Times New Roman" w:eastAsia="Arial Unicode MS" w:hAnsi="Times New Roman" w:cs="Times New Roman"/>
          <w:color w:val="000000"/>
          <w:sz w:val="24"/>
          <w:szCs w:val="24"/>
          <w:shd w:val="clear" w:color="auto" w:fill="FFFFFF"/>
        </w:rPr>
        <w:t>Unidos</w:t>
      </w:r>
      <w:proofErr w:type="spellEnd"/>
      <w:r w:rsidRPr="005661FC">
        <w:rPr>
          <w:rFonts w:ascii="Times New Roman" w:eastAsia="Arial Unicode MS" w:hAnsi="Times New Roman" w:cs="Times New Roman"/>
          <w:color w:val="000000"/>
          <w:sz w:val="24"/>
          <w:szCs w:val="24"/>
          <w:shd w:val="clear" w:color="auto" w:fill="FFFFFF"/>
        </w:rPr>
        <w:t xml:space="preserve">: </w:t>
      </w:r>
      <w:proofErr w:type="spellStart"/>
      <w:r w:rsidRPr="005661FC">
        <w:rPr>
          <w:rFonts w:ascii="Times New Roman" w:eastAsia="Arial Unicode MS" w:hAnsi="Times New Roman" w:cs="Times New Roman"/>
          <w:color w:val="000000"/>
          <w:sz w:val="24"/>
          <w:szCs w:val="24"/>
          <w:shd w:val="clear" w:color="auto" w:fill="FFFFFF"/>
        </w:rPr>
        <w:t>Syngress</w:t>
      </w:r>
      <w:proofErr w:type="spellEnd"/>
      <w:r w:rsidRPr="005661FC">
        <w:rPr>
          <w:rFonts w:ascii="Times New Roman" w:eastAsia="Arial Unicode MS" w:hAnsi="Times New Roman" w:cs="Times New Roman"/>
          <w:color w:val="000000"/>
          <w:sz w:val="24"/>
          <w:szCs w:val="24"/>
          <w:shd w:val="clear" w:color="auto" w:fill="FFFFFF"/>
        </w:rPr>
        <w:t>.</w:t>
      </w:r>
    </w:p>
    <w:p w:rsidR="005661FC" w:rsidRPr="005661FC" w:rsidRDefault="005661FC" w:rsidP="005661FC">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spellStart"/>
      <w:r w:rsidRPr="005661FC">
        <w:rPr>
          <w:rFonts w:ascii="Times New Roman" w:eastAsia="Arial Unicode MS" w:hAnsi="Times New Roman" w:cs="Times New Roman"/>
          <w:color w:val="000000"/>
          <w:sz w:val="24"/>
          <w:szCs w:val="24"/>
          <w:shd w:val="clear" w:color="auto" w:fill="FFFFFF"/>
        </w:rPr>
        <w:t>Flickenberg</w:t>
      </w:r>
      <w:proofErr w:type="spellEnd"/>
      <w:r w:rsidRPr="005661FC">
        <w:rPr>
          <w:rFonts w:ascii="Times New Roman" w:eastAsia="Arial Unicode MS" w:hAnsi="Times New Roman" w:cs="Times New Roman"/>
          <w:color w:val="000000"/>
          <w:sz w:val="24"/>
          <w:szCs w:val="24"/>
          <w:shd w:val="clear" w:color="auto" w:fill="FFFFFF"/>
        </w:rPr>
        <w:t>, R. (2006). </w:t>
      </w:r>
      <w:r w:rsidRPr="005661FC">
        <w:rPr>
          <w:rFonts w:ascii="Times New Roman" w:eastAsia="Arial Unicode MS" w:hAnsi="Times New Roman" w:cs="Times New Roman"/>
          <w:i/>
          <w:iCs/>
          <w:color w:val="000000"/>
          <w:sz w:val="24"/>
          <w:szCs w:val="24"/>
          <w:shd w:val="clear" w:color="auto" w:fill="FFFFFF"/>
        </w:rPr>
        <w:t xml:space="preserve">How to accelerate your internet: A practical guide to bandwidth management and </w:t>
      </w:r>
      <w:proofErr w:type="spellStart"/>
      <w:r w:rsidRPr="005661FC">
        <w:rPr>
          <w:rFonts w:ascii="Times New Roman" w:eastAsia="Arial Unicode MS" w:hAnsi="Times New Roman" w:cs="Times New Roman"/>
          <w:i/>
          <w:iCs/>
          <w:color w:val="000000"/>
          <w:sz w:val="24"/>
          <w:szCs w:val="24"/>
          <w:shd w:val="clear" w:color="auto" w:fill="FFFFFF"/>
        </w:rPr>
        <w:t>optimisation</w:t>
      </w:r>
      <w:proofErr w:type="spellEnd"/>
      <w:r w:rsidRPr="005661FC">
        <w:rPr>
          <w:rFonts w:ascii="Times New Roman" w:eastAsia="Arial Unicode MS" w:hAnsi="Times New Roman" w:cs="Times New Roman"/>
          <w:i/>
          <w:iCs/>
          <w:color w:val="000000"/>
          <w:sz w:val="24"/>
          <w:szCs w:val="24"/>
          <w:shd w:val="clear" w:color="auto" w:fill="FFFFFF"/>
        </w:rPr>
        <w:t xml:space="preserve"> using open source software</w:t>
      </w:r>
      <w:r w:rsidRPr="005661FC">
        <w:rPr>
          <w:rFonts w:ascii="Times New Roman" w:eastAsia="Arial Unicode MS" w:hAnsi="Times New Roman" w:cs="Times New Roman"/>
          <w:color w:val="000000"/>
          <w:sz w:val="24"/>
          <w:szCs w:val="24"/>
          <w:shd w:val="clear" w:color="auto" w:fill="FFFFFF"/>
        </w:rPr>
        <w:t>. Place of publication not identified: INASP/ICTP.</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r w:rsidRPr="005661FC">
        <w:rPr>
          <w:rFonts w:ascii="Times New Roman" w:eastAsia="Arial Unicode MS" w:hAnsi="Times New Roman" w:cs="Times New Roman"/>
          <w:color w:val="000000"/>
          <w:sz w:val="24"/>
          <w:szCs w:val="24"/>
          <w:shd w:val="clear" w:color="auto" w:fill="FFFFFF"/>
        </w:rPr>
        <w:t xml:space="preserve">Foggia, P., Vento, M., &amp; </w:t>
      </w:r>
      <w:proofErr w:type="spellStart"/>
      <w:r w:rsidRPr="005661FC">
        <w:rPr>
          <w:rFonts w:ascii="Times New Roman" w:eastAsia="Arial Unicode MS" w:hAnsi="Times New Roman" w:cs="Times New Roman"/>
          <w:color w:val="000000"/>
          <w:sz w:val="24"/>
          <w:szCs w:val="24"/>
          <w:shd w:val="clear" w:color="auto" w:fill="FFFFFF"/>
        </w:rPr>
        <w:t>Sansone</w:t>
      </w:r>
      <w:proofErr w:type="spellEnd"/>
      <w:r w:rsidRPr="005661FC">
        <w:rPr>
          <w:rFonts w:ascii="Times New Roman" w:eastAsia="Arial Unicode MS" w:hAnsi="Times New Roman" w:cs="Times New Roman"/>
          <w:color w:val="000000"/>
          <w:sz w:val="24"/>
          <w:szCs w:val="24"/>
          <w:shd w:val="clear" w:color="auto" w:fill="FFFFFF"/>
        </w:rPr>
        <w:t>, C. (2009). </w:t>
      </w:r>
      <w:r w:rsidRPr="005661FC">
        <w:rPr>
          <w:rFonts w:ascii="Times New Roman" w:eastAsia="Arial Unicode MS" w:hAnsi="Times New Roman" w:cs="Times New Roman"/>
          <w:i/>
          <w:iCs/>
          <w:color w:val="000000"/>
          <w:sz w:val="24"/>
          <w:szCs w:val="24"/>
          <w:shd w:val="clear" w:color="auto" w:fill="FFFFFF"/>
        </w:rPr>
        <w:t xml:space="preserve">Image Analysis and Processing - ICIAP 2009: 15th International Conference </w:t>
      </w:r>
      <w:proofErr w:type="spellStart"/>
      <w:r w:rsidRPr="005661FC">
        <w:rPr>
          <w:rFonts w:ascii="Times New Roman" w:eastAsia="Arial Unicode MS" w:hAnsi="Times New Roman" w:cs="Times New Roman"/>
          <w:i/>
          <w:iCs/>
          <w:color w:val="000000"/>
          <w:sz w:val="24"/>
          <w:szCs w:val="24"/>
          <w:shd w:val="clear" w:color="auto" w:fill="FFFFFF"/>
        </w:rPr>
        <w:t>Vietri</w:t>
      </w:r>
      <w:proofErr w:type="spellEnd"/>
      <w:r w:rsidRPr="005661FC">
        <w:rPr>
          <w:rFonts w:ascii="Times New Roman" w:eastAsia="Arial Unicode MS" w:hAnsi="Times New Roman" w:cs="Times New Roman"/>
          <w:i/>
          <w:iCs/>
          <w:color w:val="000000"/>
          <w:sz w:val="24"/>
          <w:szCs w:val="24"/>
          <w:shd w:val="clear" w:color="auto" w:fill="FFFFFF"/>
        </w:rPr>
        <w:t xml:space="preserve"> </w:t>
      </w:r>
      <w:proofErr w:type="spellStart"/>
      <w:r w:rsidRPr="005661FC">
        <w:rPr>
          <w:rFonts w:ascii="Times New Roman" w:eastAsia="Arial Unicode MS" w:hAnsi="Times New Roman" w:cs="Times New Roman"/>
          <w:i/>
          <w:iCs/>
          <w:color w:val="000000"/>
          <w:sz w:val="24"/>
          <w:szCs w:val="24"/>
          <w:shd w:val="clear" w:color="auto" w:fill="FFFFFF"/>
        </w:rPr>
        <w:t>sul</w:t>
      </w:r>
      <w:proofErr w:type="spellEnd"/>
      <w:r w:rsidRPr="005661FC">
        <w:rPr>
          <w:rFonts w:ascii="Times New Roman" w:eastAsia="Arial Unicode MS" w:hAnsi="Times New Roman" w:cs="Times New Roman"/>
          <w:i/>
          <w:iCs/>
          <w:color w:val="000000"/>
          <w:sz w:val="24"/>
          <w:szCs w:val="24"/>
          <w:shd w:val="clear" w:color="auto" w:fill="FFFFFF"/>
        </w:rPr>
        <w:t xml:space="preserve"> Mare, Italy, September 8-11, 2009 Proceedings</w:t>
      </w:r>
      <w:r w:rsidRPr="005661FC">
        <w:rPr>
          <w:rFonts w:ascii="Times New Roman" w:eastAsia="Arial Unicode MS" w:hAnsi="Times New Roman" w:cs="Times New Roman"/>
          <w:color w:val="000000"/>
          <w:sz w:val="24"/>
          <w:szCs w:val="24"/>
          <w:shd w:val="clear" w:color="auto" w:fill="FFFFFF"/>
        </w:rPr>
        <w:t>.</w:t>
      </w:r>
    </w:p>
    <w:p w:rsidR="005661FC" w:rsidRPr="005661FC" w:rsidRDefault="005661FC" w:rsidP="005661FC">
      <w:pPr>
        <w:spacing w:before="100" w:beforeAutospacing="1" w:after="100" w:afterAutospacing="1" w:line="480" w:lineRule="auto"/>
        <w:ind w:left="720" w:hanging="720"/>
        <w:jc w:val="both"/>
        <w:rPr>
          <w:rFonts w:ascii="Times New Roman" w:eastAsia="Arial Unicode MS" w:hAnsi="Times New Roman" w:cs="Times New Roman"/>
          <w:color w:val="000000"/>
          <w:sz w:val="24"/>
          <w:szCs w:val="24"/>
          <w:shd w:val="clear" w:color="auto" w:fill="FFFFFF"/>
        </w:rPr>
      </w:pPr>
      <w:r w:rsidRPr="005661FC">
        <w:rPr>
          <w:rFonts w:ascii="Times New Roman" w:eastAsia="Arial Unicode MS" w:hAnsi="Times New Roman" w:cs="Times New Roman"/>
          <w:color w:val="000000"/>
          <w:sz w:val="24"/>
          <w:szCs w:val="24"/>
          <w:shd w:val="clear" w:color="auto" w:fill="FFFFFF"/>
        </w:rPr>
        <w:t>Tibbs, R. W., &amp; Oakes, E. B. (2006). </w:t>
      </w:r>
      <w:r w:rsidRPr="005661FC">
        <w:rPr>
          <w:rFonts w:ascii="Times New Roman" w:eastAsia="Arial Unicode MS" w:hAnsi="Times New Roman" w:cs="Times New Roman"/>
          <w:i/>
          <w:iCs/>
          <w:color w:val="000000"/>
          <w:sz w:val="24"/>
          <w:szCs w:val="24"/>
          <w:shd w:val="clear" w:color="auto" w:fill="FFFFFF"/>
        </w:rPr>
        <w:t>Firewalls and VPNs: Principles and practices</w:t>
      </w:r>
      <w:r w:rsidRPr="005661FC">
        <w:rPr>
          <w:rFonts w:ascii="Times New Roman" w:eastAsia="Arial Unicode MS" w:hAnsi="Times New Roman" w:cs="Times New Roman"/>
          <w:color w:val="000000"/>
          <w:sz w:val="24"/>
          <w:szCs w:val="24"/>
          <w:shd w:val="clear" w:color="auto" w:fill="FFFFFF"/>
        </w:rPr>
        <w:t>. Upper Saddle River, N.J: Pearson/Prentice Hall.</w:t>
      </w:r>
    </w:p>
    <w:p w:rsidR="00883F71" w:rsidRDefault="00883F71" w:rsidP="008C03FB">
      <w:pPr>
        <w:spacing w:before="100" w:beforeAutospacing="1" w:after="100" w:afterAutospacing="1" w:line="480" w:lineRule="auto"/>
        <w:jc w:val="both"/>
        <w:rPr>
          <w:rFonts w:ascii="Times New Roman" w:eastAsia="Times New Roman" w:hAnsi="Times New Roman" w:cs="Times New Roman"/>
          <w:sz w:val="24"/>
          <w:szCs w:val="24"/>
        </w:rPr>
      </w:pPr>
    </w:p>
    <w:p w:rsidR="00883F71" w:rsidRDefault="00883F71" w:rsidP="008C03FB">
      <w:pPr>
        <w:spacing w:before="100" w:beforeAutospacing="1" w:after="100" w:afterAutospacing="1" w:line="480" w:lineRule="auto"/>
        <w:jc w:val="both"/>
        <w:rPr>
          <w:rFonts w:ascii="Times New Roman" w:eastAsia="Times New Roman" w:hAnsi="Times New Roman" w:cs="Times New Roman"/>
          <w:sz w:val="24"/>
          <w:szCs w:val="24"/>
        </w:rPr>
      </w:pPr>
    </w:p>
    <w:p w:rsidR="00883F71" w:rsidRDefault="00883F71" w:rsidP="008C03FB">
      <w:pPr>
        <w:spacing w:before="100" w:beforeAutospacing="1" w:after="100" w:afterAutospacing="1" w:line="480" w:lineRule="auto"/>
        <w:jc w:val="both"/>
        <w:rPr>
          <w:rFonts w:ascii="Times New Roman" w:eastAsia="Times New Roman" w:hAnsi="Times New Roman" w:cs="Times New Roman"/>
          <w:sz w:val="24"/>
          <w:szCs w:val="24"/>
        </w:rPr>
      </w:pPr>
    </w:p>
    <w:p w:rsidR="00883F71" w:rsidRPr="00A50A16" w:rsidRDefault="00883F71" w:rsidP="008C03FB">
      <w:pPr>
        <w:spacing w:before="100" w:beforeAutospacing="1" w:after="100" w:afterAutospacing="1" w:line="480" w:lineRule="auto"/>
        <w:jc w:val="both"/>
        <w:rPr>
          <w:rFonts w:ascii="Times New Roman" w:eastAsia="Times New Roman" w:hAnsi="Times New Roman" w:cs="Times New Roman"/>
          <w:sz w:val="24"/>
          <w:szCs w:val="24"/>
        </w:rPr>
      </w:pPr>
    </w:p>
    <w:sectPr w:rsidR="00883F71" w:rsidRPr="00A50A16" w:rsidSect="00011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12599"/>
    <w:multiLevelType w:val="multilevel"/>
    <w:tmpl w:val="4E1A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5E0112"/>
    <w:multiLevelType w:val="multilevel"/>
    <w:tmpl w:val="4B52EE6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DD91E4A"/>
    <w:multiLevelType w:val="multilevel"/>
    <w:tmpl w:val="9674662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B5B"/>
    <w:rsid w:val="00004362"/>
    <w:rsid w:val="00005819"/>
    <w:rsid w:val="000114E9"/>
    <w:rsid w:val="000171E5"/>
    <w:rsid w:val="00025545"/>
    <w:rsid w:val="0002685D"/>
    <w:rsid w:val="00033A32"/>
    <w:rsid w:val="0004591D"/>
    <w:rsid w:val="00061168"/>
    <w:rsid w:val="0006342E"/>
    <w:rsid w:val="00070C8A"/>
    <w:rsid w:val="00081813"/>
    <w:rsid w:val="00082155"/>
    <w:rsid w:val="000A57A4"/>
    <w:rsid w:val="000B037A"/>
    <w:rsid w:val="000C607D"/>
    <w:rsid w:val="000C6E20"/>
    <w:rsid w:val="000D6F60"/>
    <w:rsid w:val="000E4254"/>
    <w:rsid w:val="000E48C9"/>
    <w:rsid w:val="00164660"/>
    <w:rsid w:val="00190429"/>
    <w:rsid w:val="001B1B7A"/>
    <w:rsid w:val="001D0AAA"/>
    <w:rsid w:val="002060CB"/>
    <w:rsid w:val="0021043A"/>
    <w:rsid w:val="00211BDE"/>
    <w:rsid w:val="002313C1"/>
    <w:rsid w:val="00235BEB"/>
    <w:rsid w:val="00240425"/>
    <w:rsid w:val="00255622"/>
    <w:rsid w:val="002662B6"/>
    <w:rsid w:val="002935F0"/>
    <w:rsid w:val="00296B9E"/>
    <w:rsid w:val="00296E30"/>
    <w:rsid w:val="002D2A5B"/>
    <w:rsid w:val="002E1C34"/>
    <w:rsid w:val="0032417E"/>
    <w:rsid w:val="0032699D"/>
    <w:rsid w:val="00352ABB"/>
    <w:rsid w:val="00352F8B"/>
    <w:rsid w:val="00360144"/>
    <w:rsid w:val="003742B5"/>
    <w:rsid w:val="00387EF5"/>
    <w:rsid w:val="0041078B"/>
    <w:rsid w:val="00424B83"/>
    <w:rsid w:val="00425C56"/>
    <w:rsid w:val="0044154D"/>
    <w:rsid w:val="00452082"/>
    <w:rsid w:val="00470D7E"/>
    <w:rsid w:val="004778C2"/>
    <w:rsid w:val="00477ABF"/>
    <w:rsid w:val="004B220F"/>
    <w:rsid w:val="004B41EF"/>
    <w:rsid w:val="004C6D68"/>
    <w:rsid w:val="004F06FB"/>
    <w:rsid w:val="00546C3E"/>
    <w:rsid w:val="005569C6"/>
    <w:rsid w:val="005608A8"/>
    <w:rsid w:val="005661FC"/>
    <w:rsid w:val="00576CCD"/>
    <w:rsid w:val="005B0442"/>
    <w:rsid w:val="005B4795"/>
    <w:rsid w:val="005C06AC"/>
    <w:rsid w:val="005C0B5B"/>
    <w:rsid w:val="005D2237"/>
    <w:rsid w:val="00601FF0"/>
    <w:rsid w:val="00612F93"/>
    <w:rsid w:val="00623B05"/>
    <w:rsid w:val="00654E87"/>
    <w:rsid w:val="006843AD"/>
    <w:rsid w:val="00692872"/>
    <w:rsid w:val="006E4C95"/>
    <w:rsid w:val="006E5758"/>
    <w:rsid w:val="00705EA1"/>
    <w:rsid w:val="00716C4E"/>
    <w:rsid w:val="00724DF5"/>
    <w:rsid w:val="0073724F"/>
    <w:rsid w:val="00790488"/>
    <w:rsid w:val="0079200D"/>
    <w:rsid w:val="007B4BEB"/>
    <w:rsid w:val="007C0BBD"/>
    <w:rsid w:val="007C261D"/>
    <w:rsid w:val="007D4410"/>
    <w:rsid w:val="007E09CF"/>
    <w:rsid w:val="007E74D9"/>
    <w:rsid w:val="00800DFC"/>
    <w:rsid w:val="00810B7E"/>
    <w:rsid w:val="00853063"/>
    <w:rsid w:val="00865B7C"/>
    <w:rsid w:val="0088154F"/>
    <w:rsid w:val="00883F71"/>
    <w:rsid w:val="008C03FB"/>
    <w:rsid w:val="008C288A"/>
    <w:rsid w:val="008D059B"/>
    <w:rsid w:val="008F1ADB"/>
    <w:rsid w:val="008F339E"/>
    <w:rsid w:val="008F56A2"/>
    <w:rsid w:val="00904EB5"/>
    <w:rsid w:val="00917700"/>
    <w:rsid w:val="009417AD"/>
    <w:rsid w:val="00943792"/>
    <w:rsid w:val="00955497"/>
    <w:rsid w:val="009653FF"/>
    <w:rsid w:val="00985A3A"/>
    <w:rsid w:val="0098605D"/>
    <w:rsid w:val="00987FC5"/>
    <w:rsid w:val="00990C63"/>
    <w:rsid w:val="009B2CDA"/>
    <w:rsid w:val="009D1DE4"/>
    <w:rsid w:val="009E620F"/>
    <w:rsid w:val="009F4BE7"/>
    <w:rsid w:val="00A0147E"/>
    <w:rsid w:val="00A36A45"/>
    <w:rsid w:val="00A50A16"/>
    <w:rsid w:val="00A62C57"/>
    <w:rsid w:val="00AA1DC2"/>
    <w:rsid w:val="00AB3D35"/>
    <w:rsid w:val="00AB40E9"/>
    <w:rsid w:val="00AD38E1"/>
    <w:rsid w:val="00AE2AC4"/>
    <w:rsid w:val="00AF09D6"/>
    <w:rsid w:val="00AF1AD4"/>
    <w:rsid w:val="00AF200C"/>
    <w:rsid w:val="00B071C3"/>
    <w:rsid w:val="00B11B5D"/>
    <w:rsid w:val="00B44ACC"/>
    <w:rsid w:val="00B45CAD"/>
    <w:rsid w:val="00B526EF"/>
    <w:rsid w:val="00B76820"/>
    <w:rsid w:val="00B80B8D"/>
    <w:rsid w:val="00B91D62"/>
    <w:rsid w:val="00BC7B66"/>
    <w:rsid w:val="00BF3B0D"/>
    <w:rsid w:val="00C075E9"/>
    <w:rsid w:val="00C1099A"/>
    <w:rsid w:val="00C14E34"/>
    <w:rsid w:val="00C32279"/>
    <w:rsid w:val="00C45E29"/>
    <w:rsid w:val="00C66344"/>
    <w:rsid w:val="00C7258B"/>
    <w:rsid w:val="00C83C0E"/>
    <w:rsid w:val="00CA1DC6"/>
    <w:rsid w:val="00CA6A63"/>
    <w:rsid w:val="00CB1E1B"/>
    <w:rsid w:val="00CB4827"/>
    <w:rsid w:val="00CE05DF"/>
    <w:rsid w:val="00CE325D"/>
    <w:rsid w:val="00CE518B"/>
    <w:rsid w:val="00D16A8C"/>
    <w:rsid w:val="00D51BD0"/>
    <w:rsid w:val="00D60F4B"/>
    <w:rsid w:val="00D618F8"/>
    <w:rsid w:val="00D73287"/>
    <w:rsid w:val="00D873F1"/>
    <w:rsid w:val="00DB797F"/>
    <w:rsid w:val="00DE2243"/>
    <w:rsid w:val="00DE498A"/>
    <w:rsid w:val="00E33EB2"/>
    <w:rsid w:val="00E66358"/>
    <w:rsid w:val="00E77B6C"/>
    <w:rsid w:val="00E84C2A"/>
    <w:rsid w:val="00EE0246"/>
    <w:rsid w:val="00F47C87"/>
    <w:rsid w:val="00F932F8"/>
    <w:rsid w:val="00FA20F6"/>
    <w:rsid w:val="00FA4A86"/>
    <w:rsid w:val="00FA632D"/>
    <w:rsid w:val="00FB50DF"/>
    <w:rsid w:val="00FF08B0"/>
    <w:rsid w:val="00FF6F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08EA6B-D749-4C88-BB81-447679C2A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4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0B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C0B5B"/>
    <w:rPr>
      <w:color w:val="0000FF"/>
      <w:u w:val="single"/>
    </w:rPr>
  </w:style>
  <w:style w:type="paragraph" w:styleId="ListParagraph">
    <w:name w:val="List Paragraph"/>
    <w:basedOn w:val="Normal"/>
    <w:uiPriority w:val="34"/>
    <w:qFormat/>
    <w:rsid w:val="005C0B5B"/>
    <w:pPr>
      <w:ind w:left="720"/>
      <w:contextualSpacing/>
    </w:pPr>
  </w:style>
  <w:style w:type="table" w:styleId="TableGrid">
    <w:name w:val="Table Grid"/>
    <w:basedOn w:val="TableNormal"/>
    <w:uiPriority w:val="59"/>
    <w:rsid w:val="002313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B0442"/>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5B0442"/>
    <w:rPr>
      <w:rFonts w:ascii="Tahoma" w:hAnsi="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dc:creator>
  <cp:lastModifiedBy>samuel kibe</cp:lastModifiedBy>
  <cp:revision>3</cp:revision>
  <dcterms:created xsi:type="dcterms:W3CDTF">2018-11-17T17:58:00Z</dcterms:created>
  <dcterms:modified xsi:type="dcterms:W3CDTF">2018-11-17T17:58:00Z</dcterms:modified>
</cp:coreProperties>
</file>